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EDE402" w14:textId="02D58A11" w:rsidR="002E7202" w:rsidRDefault="002E7202" w:rsidP="000571B7">
      <w:pPr>
        <w:pStyle w:val="Antrat"/>
        <w:rPr>
          <w:color w:val="0070C0"/>
          <w:kern w:val="3"/>
          <w:lang w:eastAsia="zh-CN"/>
        </w:rPr>
      </w:pPr>
      <w:r w:rsidRPr="002E7202">
        <w:t>Sutarties 1 priedas</w:t>
      </w:r>
    </w:p>
    <w:p w14:paraId="13510D27" w14:textId="77777777" w:rsidR="002E7202" w:rsidRDefault="002E7202" w:rsidP="002E7202">
      <w:pPr>
        <w:rPr>
          <w:rFonts w:ascii="Times New Roman" w:eastAsia="NSimSun" w:hAnsi="Times New Roman" w:cs="Times New Roman"/>
        </w:rPr>
      </w:pPr>
    </w:p>
    <w:p w14:paraId="761E6DF4" w14:textId="27723E5A" w:rsidR="00C81B70" w:rsidRPr="00C81B70" w:rsidRDefault="00C81B70" w:rsidP="00C81B70">
      <w:pPr>
        <w:pStyle w:val="Antrat2"/>
        <w:rPr>
          <w:rFonts w:ascii="Times New Roman" w:eastAsia="Calibri" w:hAnsi="Times New Roman" w:cs="Times New Roman"/>
          <w:b/>
          <w:bCs/>
          <w:color w:val="auto"/>
          <w:sz w:val="24"/>
          <w:szCs w:val="24"/>
        </w:rPr>
      </w:pPr>
    </w:p>
    <w:p w14:paraId="086D1757" w14:textId="77777777" w:rsidR="00C81B70" w:rsidRPr="00E05A95" w:rsidRDefault="00C81B70" w:rsidP="00C81B70">
      <w:pPr>
        <w:jc w:val="center"/>
        <w:rPr>
          <w:rFonts w:ascii="Times New Roman" w:hAnsi="Times New Roman" w:cs="Times New Roman"/>
          <w:b/>
          <w:bCs/>
        </w:rPr>
      </w:pPr>
    </w:p>
    <w:p w14:paraId="5C251515" w14:textId="77777777" w:rsidR="00C81B70" w:rsidRPr="00E11AB1" w:rsidRDefault="00C81B70" w:rsidP="00C81B70">
      <w:pPr>
        <w:pStyle w:val="Standard"/>
        <w:spacing w:line="360" w:lineRule="auto"/>
        <w:ind w:right="3"/>
        <w:jc w:val="center"/>
        <w:rPr>
          <w:rFonts w:ascii="Times New Roman" w:hAnsi="Times New Roman" w:cs="Times New Roman"/>
          <w:b/>
          <w:bCs/>
          <w:color w:val="000000" w:themeColor="text1"/>
        </w:rPr>
      </w:pPr>
      <w:r w:rsidRPr="00E11AB1">
        <w:rPr>
          <w:rFonts w:ascii="Times New Roman" w:hAnsi="Times New Roman" w:cs="Times New Roman"/>
          <w:b/>
          <w:bCs/>
          <w:color w:val="000000" w:themeColor="text1"/>
        </w:rPr>
        <w:t>ČIŽIŪNŲ SOCIALINIŲ PASLAUGŲ CENTRO</w:t>
      </w:r>
    </w:p>
    <w:p w14:paraId="15A6B47A" w14:textId="77777777" w:rsidR="00C81B70" w:rsidRPr="00E11AB1" w:rsidRDefault="00C81B70" w:rsidP="00C81B70">
      <w:pPr>
        <w:pStyle w:val="Standard"/>
        <w:spacing w:line="360" w:lineRule="auto"/>
        <w:ind w:right="3"/>
        <w:jc w:val="center"/>
        <w:rPr>
          <w:rFonts w:ascii="Times New Roman" w:hAnsi="Times New Roman" w:cs="Times New Roman"/>
          <w:b/>
          <w:bCs/>
          <w:color w:val="000000" w:themeColor="text1"/>
        </w:rPr>
      </w:pPr>
      <w:r w:rsidRPr="00E11AB1">
        <w:rPr>
          <w:rFonts w:ascii="Times New Roman" w:hAnsi="Times New Roman" w:cs="Times New Roman"/>
          <w:b/>
          <w:bCs/>
          <w:color w:val="000000" w:themeColor="text1"/>
        </w:rPr>
        <w:t>PAGAMINTO MAISTO TEIKIMO PASLAUGOS TECHNINĖ SPECIFIKACIJA</w:t>
      </w:r>
    </w:p>
    <w:p w14:paraId="37666ABD" w14:textId="77777777" w:rsidR="00C81B70" w:rsidRPr="001D3F6B" w:rsidRDefault="00C81B70" w:rsidP="00C81B70">
      <w:pPr>
        <w:pStyle w:val="Standard"/>
        <w:spacing w:before="57" w:after="57" w:line="360" w:lineRule="auto"/>
        <w:jc w:val="center"/>
        <w:rPr>
          <w:rFonts w:ascii="Times New Roman" w:hAnsi="Times New Roman" w:cs="Times New Roman"/>
          <w:color w:val="000000" w:themeColor="text1"/>
        </w:rPr>
      </w:pPr>
      <w:r w:rsidRPr="001D3F6B">
        <w:rPr>
          <w:rFonts w:ascii="Times New Roman" w:hAnsi="Times New Roman" w:cs="Times New Roman"/>
          <w:b/>
          <w:bCs/>
          <w:color w:val="000000" w:themeColor="text1"/>
        </w:rPr>
        <w:t>I. BENDROJI DALIS</w:t>
      </w:r>
    </w:p>
    <w:p w14:paraId="6F1993E6" w14:textId="77777777" w:rsidR="00C81B70" w:rsidRPr="001D3F6B" w:rsidRDefault="00C81B70" w:rsidP="00C81B70">
      <w:pPr>
        <w:pStyle w:val="Standard"/>
        <w:spacing w:before="57" w:after="57"/>
        <w:jc w:val="both"/>
        <w:rPr>
          <w:rFonts w:ascii="Times New Roman" w:hAnsi="Times New Roman" w:cs="Times New Roman"/>
          <w:color w:val="000000" w:themeColor="text1"/>
        </w:rPr>
      </w:pPr>
      <w:r w:rsidRPr="001D3F6B">
        <w:rPr>
          <w:rFonts w:asciiTheme="minorHAnsi" w:hAnsiTheme="minorHAnsi" w:cstheme="minorHAnsi"/>
          <w:b/>
          <w:color w:val="000000" w:themeColor="text1"/>
        </w:rPr>
        <w:t xml:space="preserve"> </w:t>
      </w:r>
      <w:r w:rsidRPr="001D3F6B">
        <w:rPr>
          <w:rFonts w:asciiTheme="minorHAnsi" w:hAnsiTheme="minorHAnsi" w:cstheme="minorHAnsi"/>
          <w:color w:val="000000" w:themeColor="text1"/>
        </w:rPr>
        <w:t>1.1</w:t>
      </w:r>
      <w:r w:rsidRPr="001D3F6B">
        <w:rPr>
          <w:rFonts w:asciiTheme="minorHAnsi" w:hAnsiTheme="minorHAnsi" w:cstheme="minorHAnsi"/>
          <w:b/>
          <w:color w:val="000000" w:themeColor="text1"/>
        </w:rPr>
        <w:t xml:space="preserve">. </w:t>
      </w:r>
      <w:r w:rsidRPr="001D3F6B">
        <w:rPr>
          <w:rFonts w:ascii="Times New Roman" w:hAnsi="Times New Roman" w:cs="Times New Roman"/>
          <w:color w:val="000000" w:themeColor="text1"/>
        </w:rPr>
        <w:t>Pagaminto maisto teikimo paslaugos turi būti teikiamos vadovaujantis Lietuvos Respublikos galiojančiais teisės aktais, reglamentuojančiais globos namų gyventojų maitinimą bei higienos normose nustatytus bendruosius reikalavimus ir rekomendacijas maitinimui ,bet neapsiribojant.</w:t>
      </w:r>
    </w:p>
    <w:p w14:paraId="434BC415" w14:textId="77777777" w:rsidR="00C81B70" w:rsidRPr="001D3F6B" w:rsidRDefault="00C81B70" w:rsidP="00C81B70">
      <w:pPr>
        <w:pStyle w:val="Standard"/>
        <w:spacing w:before="57" w:after="57"/>
        <w:jc w:val="both"/>
        <w:rPr>
          <w:rFonts w:ascii="Times New Roman" w:hAnsi="Times New Roman" w:cs="Times New Roman"/>
          <w:color w:val="000000" w:themeColor="text1"/>
        </w:rPr>
      </w:pPr>
      <w:r w:rsidRPr="001D3F6B">
        <w:rPr>
          <w:rFonts w:ascii="Times New Roman" w:hAnsi="Times New Roman" w:cs="Times New Roman"/>
          <w:color w:val="000000" w:themeColor="text1"/>
        </w:rPr>
        <w:t>1.2. Būtina, kad patiekalų kokybė, maistinė ir energetinė vertė atitiktų LR sveikatos apsaugos ministerijos patvirtintas normas. Vieno paslaugų gavėjo paros energijos ir maistinių medžiagų norma turi atitikti LR sveikatos apsaugos ministro 1999 m. lapkričio 25 d. įsakymu Nr. 510 „Dėl rekomenduojamų paros maistinių medžiagų ir energijos normų tvirtinimo“ (su vėlesniais pakeitimais) patvirtintus dydžius.</w:t>
      </w:r>
    </w:p>
    <w:p w14:paraId="4CAE3843" w14:textId="77777777" w:rsidR="00C81B70" w:rsidRPr="001D3F6B" w:rsidRDefault="00C81B70" w:rsidP="00C81B70">
      <w:pPr>
        <w:pStyle w:val="Standard"/>
        <w:spacing w:before="57" w:after="57"/>
        <w:jc w:val="both"/>
        <w:rPr>
          <w:rFonts w:ascii="Times New Roman" w:hAnsi="Times New Roman" w:cs="Times New Roman"/>
          <w:color w:val="000000" w:themeColor="text1"/>
        </w:rPr>
      </w:pPr>
      <w:r w:rsidRPr="001D3F6B">
        <w:rPr>
          <w:rFonts w:ascii="Times New Roman" w:hAnsi="Times New Roman" w:cs="Times New Roman"/>
          <w:color w:val="000000" w:themeColor="text1"/>
        </w:rPr>
        <w:t>1.3. Maistas gaminamas ir pateikiamas paslaugų gavėjams, vadovaujantis LR Sveikatos apsaugos ministerijos patvirtintomis Lietuvos higienos normomis HN 15:2021 „Maisto higiena“ (su vėlesniais pakeitimais), HN 16:2011 „Medžiagų ir gaminių, skirtų liestis su maistu, specialieji sveikatos saugos reikalavimai“ (su vėlesniais pakeitimais), Lietuvos higienos normos HN 47-1:2012 ,,Sveikatos priežiūros įstaigos. Infekcijų kontrolės reikalavimai“ (su vėlesniais pakeitimais) reikalavimais, „Socialinės globos normų aprašu“ patvirtintu Lietuvos Respublikos socialinės apsaugos ir darbo ministro 2007-02-20 įsakymu Nr. A1-46 „Dėl socialinės globos normų aprašo tvirtinimo“ (su vėlesniais pakeitimais), Europos Parlamento ir Tarybos reglamentu (EB) 852-2004 „Dėl maisto produktų higienos“ (su vėlesniais pakeitimais) bei kitais maisto kokybę, saugą reglamentuojančiais teisės aktais. Pasikeitus ar įsigaliojus naujiems teisės aktams, reglamentuojantiems paslaugų gavėjų maitinimą, taikomi pasikeitusių ar įsigaliojusių naujų teisės aktų reikalavimai.</w:t>
      </w:r>
    </w:p>
    <w:p w14:paraId="52B14BFD" w14:textId="77777777" w:rsidR="00C81B70" w:rsidRPr="001D3F6B" w:rsidRDefault="00C81B70" w:rsidP="00C81B70">
      <w:pPr>
        <w:pStyle w:val="Standard"/>
        <w:spacing w:before="57" w:after="57"/>
        <w:jc w:val="both"/>
        <w:rPr>
          <w:rFonts w:ascii="Times New Roman" w:hAnsi="Times New Roman" w:cs="Times New Roman"/>
          <w:color w:val="000000" w:themeColor="text1"/>
        </w:rPr>
      </w:pPr>
      <w:r w:rsidRPr="001D3F6B">
        <w:rPr>
          <w:rFonts w:ascii="Times New Roman" w:hAnsi="Times New Roman" w:cs="Times New Roman"/>
          <w:color w:val="000000" w:themeColor="text1"/>
        </w:rPr>
        <w:t>1.4. Pasikeitus ar įsigaliojus naujiems teisės aktams ,reglamentuojantiems socialinės globos gyventojų maitinimą, taikomi pasikeitusių ar įsigaliojusių naujų teisės aktų reikalavimai.</w:t>
      </w:r>
    </w:p>
    <w:p w14:paraId="76BD0718" w14:textId="77777777" w:rsidR="00C81B70" w:rsidRPr="001D3F6B" w:rsidRDefault="00C81B70" w:rsidP="00C81B70">
      <w:pPr>
        <w:pStyle w:val="Standard"/>
        <w:spacing w:before="57" w:after="57"/>
        <w:jc w:val="both"/>
        <w:rPr>
          <w:rFonts w:ascii="Times New Roman" w:hAnsi="Times New Roman" w:cs="Times New Roman"/>
          <w:color w:val="000000" w:themeColor="text1"/>
        </w:rPr>
      </w:pPr>
    </w:p>
    <w:p w14:paraId="4CC609EC" w14:textId="77777777" w:rsidR="00C81B70" w:rsidRPr="001D3F6B" w:rsidRDefault="00C81B70" w:rsidP="00C81B70">
      <w:pPr>
        <w:pStyle w:val="Standard"/>
        <w:spacing w:before="57" w:after="57"/>
        <w:jc w:val="center"/>
        <w:rPr>
          <w:rFonts w:ascii="Times New Roman" w:hAnsi="Times New Roman" w:cs="Times New Roman"/>
          <w:color w:val="000000" w:themeColor="text1"/>
        </w:rPr>
      </w:pPr>
      <w:r w:rsidRPr="001D3F6B">
        <w:rPr>
          <w:rFonts w:ascii="Times New Roman" w:hAnsi="Times New Roman" w:cs="Times New Roman"/>
          <w:b/>
          <w:bCs/>
          <w:color w:val="000000" w:themeColor="text1"/>
        </w:rPr>
        <w:t>II. PERKAMŲ PASLAUGŲ APRAŠYMAS IR MAITINIMO</w:t>
      </w:r>
    </w:p>
    <w:p w14:paraId="64777348" w14:textId="77777777" w:rsidR="00C81B70" w:rsidRPr="001D3F6B" w:rsidRDefault="00C81B70" w:rsidP="00C81B70">
      <w:pPr>
        <w:pStyle w:val="Standard"/>
        <w:spacing w:before="57" w:after="57"/>
        <w:jc w:val="center"/>
        <w:rPr>
          <w:rFonts w:ascii="Times New Roman" w:hAnsi="Times New Roman" w:cs="Times New Roman"/>
          <w:color w:val="000000" w:themeColor="text1"/>
        </w:rPr>
      </w:pPr>
      <w:r w:rsidRPr="001D3F6B">
        <w:rPr>
          <w:rFonts w:ascii="Times New Roman" w:hAnsi="Times New Roman" w:cs="Times New Roman"/>
          <w:b/>
          <w:bCs/>
          <w:color w:val="000000" w:themeColor="text1"/>
        </w:rPr>
        <w:t>REIKALAVIMAI</w:t>
      </w:r>
    </w:p>
    <w:p w14:paraId="558E751C" w14:textId="77777777" w:rsidR="00C81B70" w:rsidRPr="001D3F6B" w:rsidRDefault="00C81B70" w:rsidP="00C81B70">
      <w:pPr>
        <w:pStyle w:val="Standard"/>
        <w:spacing w:before="57" w:after="57"/>
        <w:jc w:val="both"/>
        <w:rPr>
          <w:rFonts w:ascii="Times New Roman" w:hAnsi="Times New Roman" w:cs="Times New Roman"/>
          <w:color w:val="000000" w:themeColor="text1"/>
        </w:rPr>
      </w:pPr>
      <w:r w:rsidRPr="001D3F6B">
        <w:rPr>
          <w:rFonts w:ascii="Times New Roman" w:hAnsi="Times New Roman" w:cs="Times New Roman"/>
          <w:color w:val="000000" w:themeColor="text1"/>
        </w:rPr>
        <w:t xml:space="preserve">1.5. Pirkimo objektas – Pagaminto maisto tiekimo paslaugos (BVPŽ kodas - </w:t>
      </w:r>
      <w:r w:rsidRPr="001D3F6B">
        <w:rPr>
          <w:rFonts w:ascii="Times New Roman" w:eastAsia="Times New Roman" w:hAnsi="Times New Roman" w:cs="Times New Roman"/>
          <w:color w:val="000000" w:themeColor="text1"/>
        </w:rPr>
        <w:t>55520000-1).</w:t>
      </w:r>
    </w:p>
    <w:p w14:paraId="552F98D9" w14:textId="77777777" w:rsidR="00C81B70" w:rsidRPr="001D3F6B" w:rsidRDefault="00C81B70" w:rsidP="00C81B70">
      <w:pPr>
        <w:pStyle w:val="Standard"/>
        <w:spacing w:before="57" w:after="57"/>
        <w:jc w:val="both"/>
        <w:rPr>
          <w:rFonts w:ascii="Times New Roman" w:hAnsi="Times New Roman" w:cs="Times New Roman"/>
          <w:color w:val="000000" w:themeColor="text1"/>
        </w:rPr>
      </w:pPr>
      <w:r w:rsidRPr="001D3F6B">
        <w:rPr>
          <w:rFonts w:ascii="Times New Roman" w:hAnsi="Times New Roman" w:cs="Times New Roman"/>
          <w:color w:val="000000" w:themeColor="text1"/>
        </w:rPr>
        <w:t xml:space="preserve">1.6. Vidutinis maitinamų asmenų skaičius per parą iki 30 asmenų (įskaitant apie 10 </w:t>
      </w:r>
      <w:proofErr w:type="spellStart"/>
      <w:r w:rsidRPr="001D3F6B">
        <w:rPr>
          <w:rFonts w:ascii="Times New Roman" w:hAnsi="Times New Roman" w:cs="Times New Roman"/>
          <w:color w:val="000000" w:themeColor="text1"/>
        </w:rPr>
        <w:t>žm</w:t>
      </w:r>
      <w:proofErr w:type="spellEnd"/>
      <w:r w:rsidRPr="001D3F6B">
        <w:rPr>
          <w:rFonts w:ascii="Times New Roman" w:hAnsi="Times New Roman" w:cs="Times New Roman"/>
          <w:color w:val="000000" w:themeColor="text1"/>
        </w:rPr>
        <w:t xml:space="preserve">. </w:t>
      </w:r>
      <w:r w:rsidRPr="001D3F6B">
        <w:rPr>
          <w:rFonts w:ascii="Times New Roman" w:eastAsia="Times New Roman" w:hAnsi="Times New Roman" w:cs="Times New Roman"/>
          <w:color w:val="000000" w:themeColor="text1"/>
        </w:rPr>
        <w:t>su cukrinio diabeto dieta)</w:t>
      </w:r>
      <w:r w:rsidRPr="001D3F6B">
        <w:rPr>
          <w:rFonts w:ascii="Times New Roman" w:hAnsi="Times New Roman" w:cs="Times New Roman"/>
          <w:color w:val="000000" w:themeColor="text1"/>
        </w:rPr>
        <w:t>.</w:t>
      </w:r>
    </w:p>
    <w:p w14:paraId="1E07A955" w14:textId="77777777" w:rsidR="00C81B70" w:rsidRPr="001D3F6B" w:rsidRDefault="00C81B70" w:rsidP="00C81B70">
      <w:pPr>
        <w:pStyle w:val="Standard"/>
        <w:spacing w:before="57" w:after="57"/>
        <w:jc w:val="both"/>
        <w:rPr>
          <w:rFonts w:ascii="Times New Roman" w:hAnsi="Times New Roman" w:cs="Times New Roman"/>
          <w:color w:val="000000" w:themeColor="text1"/>
        </w:rPr>
      </w:pPr>
      <w:r w:rsidRPr="001D3F6B">
        <w:rPr>
          <w:rFonts w:ascii="Times New Roman" w:hAnsi="Times New Roman" w:cs="Times New Roman"/>
          <w:color w:val="000000" w:themeColor="text1"/>
        </w:rPr>
        <w:t xml:space="preserve">1.7. </w:t>
      </w:r>
      <w:r w:rsidRPr="001D3F6B">
        <w:rPr>
          <w:rFonts w:ascii="Times New Roman" w:hAnsi="Times New Roman" w:cs="Times New Roman"/>
        </w:rPr>
        <w:t>Maitinamų asmenų skaičius gali kisti.</w:t>
      </w:r>
      <w:r w:rsidRPr="001D3F6B">
        <w:rPr>
          <w:rFonts w:ascii="Times New Roman" w:hAnsi="Times New Roman" w:cs="Times New Roman"/>
          <w:lang w:eastAsia="en-US"/>
        </w:rPr>
        <w:t xml:space="preserve"> Paslaugų teikimo laikotarpiu (12 mėn.) preliminarūs perkamų paslaugų kiekiai pagal perkančiosios organizacijos poreikį gali didėti arba mažėti. Bus perkama paslaugų ne didesnei kaip </w:t>
      </w:r>
      <w:r w:rsidRPr="001D3F6B">
        <w:rPr>
          <w:rFonts w:ascii="Times New Roman" w:hAnsi="Times New Roman" w:cs="Times New Roman"/>
          <w:b/>
          <w:bCs/>
          <w:lang w:eastAsia="en-US"/>
        </w:rPr>
        <w:t>102608,00</w:t>
      </w:r>
      <w:r w:rsidRPr="001D3F6B">
        <w:rPr>
          <w:rFonts w:ascii="Times New Roman" w:hAnsi="Times New Roman" w:cs="Times New Roman"/>
          <w:lang w:eastAsia="en-US"/>
        </w:rPr>
        <w:t xml:space="preserve"> EUR, įskaitant visus mokesčius, sumai.</w:t>
      </w:r>
      <w:r w:rsidRPr="001D3F6B">
        <w:rPr>
          <w:rFonts w:ascii="Times New Roman" w:hAnsi="Times New Roman" w:cs="Times New Roman"/>
        </w:rPr>
        <w:t xml:space="preserve"> Paslaugų gavėjas Paslaugų tiekėjui apmokės pagal faktiškai pamaitintų asmenų skaičių.</w:t>
      </w:r>
    </w:p>
    <w:p w14:paraId="26F7D5F5" w14:textId="77777777" w:rsidR="00C81B70" w:rsidRPr="001D3F6B" w:rsidRDefault="00C81B70" w:rsidP="00C81B70">
      <w:pPr>
        <w:pStyle w:val="Standard"/>
        <w:spacing w:before="57" w:after="57"/>
        <w:jc w:val="both"/>
        <w:rPr>
          <w:rFonts w:ascii="Times New Roman" w:hAnsi="Times New Roman" w:cs="Times New Roman"/>
          <w:color w:val="000000" w:themeColor="text1"/>
        </w:rPr>
      </w:pPr>
      <w:r w:rsidRPr="001D3F6B">
        <w:rPr>
          <w:rFonts w:ascii="Times New Roman" w:hAnsi="Times New Roman" w:cs="Times New Roman"/>
          <w:color w:val="000000" w:themeColor="text1"/>
        </w:rPr>
        <w:t>1.8. Pristatymo vieta – Vilties g. 2, Čižiūnų k., Aukštadvario sen., Trakų r.</w:t>
      </w:r>
    </w:p>
    <w:p w14:paraId="0CD7D4B3" w14:textId="77777777" w:rsidR="00C81B70" w:rsidRPr="001D3F6B" w:rsidRDefault="00C81B70" w:rsidP="00C81B70">
      <w:pPr>
        <w:pStyle w:val="Standard"/>
        <w:spacing w:before="57" w:after="57"/>
        <w:jc w:val="both"/>
        <w:rPr>
          <w:rFonts w:ascii="Times New Roman" w:hAnsi="Times New Roman" w:cs="Times New Roman"/>
          <w:color w:val="000000" w:themeColor="text1"/>
        </w:rPr>
      </w:pPr>
      <w:r w:rsidRPr="001D3F6B">
        <w:rPr>
          <w:rFonts w:ascii="Times New Roman" w:hAnsi="Times New Roman" w:cs="Times New Roman"/>
          <w:color w:val="000000" w:themeColor="text1"/>
        </w:rPr>
        <w:t>1.9. Pagamintas maistas į centrą pristatomas 3 kartus per dieną, pagal išankstinį porcijų skaičiaus užsakymą (žr. sutarties 2 priedą).</w:t>
      </w:r>
    </w:p>
    <w:p w14:paraId="4F078F73" w14:textId="77777777" w:rsidR="00C81B70" w:rsidRPr="001D3F6B" w:rsidRDefault="00C81B70" w:rsidP="00C81B70">
      <w:pPr>
        <w:pStyle w:val="Standard"/>
        <w:spacing w:before="57" w:after="57"/>
        <w:jc w:val="both"/>
        <w:rPr>
          <w:rFonts w:ascii="Times New Roman" w:hAnsi="Times New Roman" w:cs="Times New Roman"/>
          <w:color w:val="000000" w:themeColor="text1"/>
        </w:rPr>
      </w:pPr>
      <w:r w:rsidRPr="001D3F6B">
        <w:rPr>
          <w:rFonts w:ascii="Times New Roman" w:hAnsi="Times New Roman" w:cs="Times New Roman"/>
          <w:color w:val="000000" w:themeColor="text1"/>
        </w:rPr>
        <w:t>1.10.</w:t>
      </w:r>
      <w:r w:rsidRPr="001D3F6B">
        <w:rPr>
          <w:rFonts w:ascii="Times New Roman" w:hAnsi="Times New Roman" w:cs="Times New Roman"/>
          <w:b/>
          <w:bCs/>
          <w:color w:val="000000" w:themeColor="text1"/>
        </w:rPr>
        <w:t xml:space="preserve"> </w:t>
      </w:r>
      <w:r w:rsidRPr="001D3F6B">
        <w:rPr>
          <w:rFonts w:ascii="Times New Roman" w:hAnsi="Times New Roman" w:cs="Times New Roman"/>
          <w:color w:val="000000"/>
        </w:rPr>
        <w:t xml:space="preserve">Pagaminto maisto perdavimas patvirtinamas pasirašant Perdavimo - Priėmimo aktą </w:t>
      </w:r>
      <w:r w:rsidRPr="001D3F6B">
        <w:rPr>
          <w:rFonts w:ascii="Times New Roman" w:hAnsi="Times New Roman" w:cs="Times New Roman"/>
          <w:bCs/>
          <w:color w:val="000000" w:themeColor="text1"/>
        </w:rPr>
        <w:t>(žr. sutarties 3 priedą), kurį pasirašo įgalioti Užsakovo ir Tiekėjo atstovai perdavimo metu.</w:t>
      </w:r>
    </w:p>
    <w:p w14:paraId="7016FFFF" w14:textId="77777777" w:rsidR="00C81B70" w:rsidRPr="001D3F6B" w:rsidRDefault="00C81B70" w:rsidP="00C81B70">
      <w:pPr>
        <w:pStyle w:val="Standard"/>
        <w:spacing w:before="57" w:after="57"/>
        <w:jc w:val="both"/>
        <w:rPr>
          <w:rFonts w:ascii="Times New Roman" w:hAnsi="Times New Roman" w:cs="Times New Roman"/>
          <w:color w:val="000000" w:themeColor="text1"/>
        </w:rPr>
      </w:pPr>
      <w:r w:rsidRPr="001D3F6B">
        <w:rPr>
          <w:rFonts w:ascii="Times New Roman" w:hAnsi="Times New Roman" w:cs="Times New Roman"/>
          <w:color w:val="000000" w:themeColor="text1"/>
        </w:rPr>
        <w:lastRenderedPageBreak/>
        <w:t>1.11. Maitinimo paslauga turi būti teikiama kiekvieną dieną, įskaitant ir išeigines ar švenčių dienas. Centro gyventojai maitinami 4 (keturis) kartus per parą. Maistas pristatomas tuo pačiu laiku žemiau išvardytu grafiku:</w:t>
      </w:r>
    </w:p>
    <w:p w14:paraId="3D67D5F1" w14:textId="77777777" w:rsidR="00C81B70" w:rsidRPr="001D3F6B" w:rsidRDefault="00C81B70" w:rsidP="00C81B70">
      <w:pPr>
        <w:pStyle w:val="Standard"/>
        <w:spacing w:before="57" w:after="57"/>
        <w:jc w:val="both"/>
        <w:rPr>
          <w:rFonts w:ascii="Times New Roman" w:hAnsi="Times New Roman" w:cs="Times New Roman"/>
          <w:color w:val="000000" w:themeColor="text1"/>
        </w:rPr>
      </w:pPr>
      <w:r w:rsidRPr="001D3F6B">
        <w:rPr>
          <w:rFonts w:ascii="Times New Roman" w:hAnsi="Times New Roman" w:cs="Times New Roman"/>
          <w:color w:val="000000" w:themeColor="text1"/>
        </w:rPr>
        <w:t>Pusryčiai pristatomi - nuo 8.30 val. iki 9.00 val.</w:t>
      </w:r>
    </w:p>
    <w:p w14:paraId="53876594" w14:textId="77777777" w:rsidR="00C81B70" w:rsidRPr="001D3F6B" w:rsidRDefault="00C81B70" w:rsidP="00C81B70">
      <w:pPr>
        <w:pStyle w:val="Standard"/>
        <w:spacing w:before="57" w:after="57"/>
        <w:jc w:val="both"/>
        <w:rPr>
          <w:rFonts w:ascii="Times New Roman" w:hAnsi="Times New Roman" w:cs="Times New Roman"/>
          <w:color w:val="000000" w:themeColor="text1"/>
        </w:rPr>
      </w:pPr>
      <w:r w:rsidRPr="001D3F6B">
        <w:rPr>
          <w:rFonts w:ascii="Times New Roman" w:hAnsi="Times New Roman" w:cs="Times New Roman"/>
          <w:color w:val="000000" w:themeColor="text1"/>
        </w:rPr>
        <w:t>Pietūs pristatomi - nuo 12.45 val. iki 13.15 val.</w:t>
      </w:r>
    </w:p>
    <w:p w14:paraId="0C50AF3E" w14:textId="77777777" w:rsidR="00C81B70" w:rsidRPr="001D3F6B" w:rsidRDefault="00C81B70" w:rsidP="00C81B70">
      <w:pPr>
        <w:pStyle w:val="Standard"/>
        <w:spacing w:before="57" w:after="57"/>
        <w:jc w:val="both"/>
        <w:rPr>
          <w:rFonts w:ascii="Times New Roman" w:hAnsi="Times New Roman" w:cs="Times New Roman"/>
          <w:color w:val="000000" w:themeColor="text1"/>
        </w:rPr>
      </w:pPr>
      <w:r w:rsidRPr="001D3F6B">
        <w:rPr>
          <w:rFonts w:ascii="Times New Roman" w:hAnsi="Times New Roman" w:cs="Times New Roman"/>
          <w:color w:val="000000" w:themeColor="text1"/>
        </w:rPr>
        <w:t>Vakarienė pristatoma - nuo 16.30 val. iki 17.00 val.</w:t>
      </w:r>
    </w:p>
    <w:p w14:paraId="0E5F9426" w14:textId="77777777" w:rsidR="00C81B70" w:rsidRPr="001D3F6B" w:rsidRDefault="00C81B70" w:rsidP="00C81B70">
      <w:pPr>
        <w:pStyle w:val="Standard"/>
        <w:spacing w:before="57" w:after="57"/>
        <w:jc w:val="both"/>
        <w:rPr>
          <w:rFonts w:ascii="Times New Roman" w:hAnsi="Times New Roman" w:cs="Times New Roman"/>
          <w:color w:val="000000" w:themeColor="text1"/>
        </w:rPr>
      </w:pPr>
      <w:r w:rsidRPr="001D3F6B">
        <w:rPr>
          <w:rFonts w:ascii="Times New Roman" w:hAnsi="Times New Roman" w:cs="Times New Roman"/>
          <w:color w:val="000000" w:themeColor="text1"/>
        </w:rPr>
        <w:t>Naktipiečiai (pristatomi kartu su vakariene).</w:t>
      </w:r>
    </w:p>
    <w:p w14:paraId="03C3393F" w14:textId="77777777" w:rsidR="00C81B70" w:rsidRPr="001D3F6B" w:rsidRDefault="00C81B70" w:rsidP="00C81B70">
      <w:pPr>
        <w:pStyle w:val="Standard"/>
        <w:spacing w:before="57" w:after="57"/>
        <w:jc w:val="both"/>
        <w:rPr>
          <w:rFonts w:ascii="Times New Roman" w:hAnsi="Times New Roman" w:cs="Times New Roman"/>
          <w:bCs/>
          <w:color w:val="000000" w:themeColor="text1"/>
        </w:rPr>
      </w:pPr>
      <w:r w:rsidRPr="001D3F6B">
        <w:rPr>
          <w:rFonts w:ascii="Times New Roman" w:hAnsi="Times New Roman" w:cs="Times New Roman"/>
          <w:bCs/>
          <w:color w:val="000000" w:themeColor="text1"/>
        </w:rPr>
        <w:t>1.12.</w:t>
      </w:r>
      <w:r w:rsidRPr="001D3F6B">
        <w:rPr>
          <w:rFonts w:ascii="Times New Roman" w:hAnsi="Times New Roman" w:cs="Times New Roman"/>
          <w:bCs/>
          <w:color w:val="000000" w:themeColor="text1"/>
        </w:rPr>
        <w:tab/>
        <w:t>Maisto gabenimo metu turi būti laikomasi higienos reikalavimų, reikiamų transportavimo sąlygų ir tinkamų temperatūros režimų, užtikrinančių saugų maisto pristatymą.</w:t>
      </w:r>
    </w:p>
    <w:p w14:paraId="7377C547" w14:textId="77777777" w:rsidR="00C81B70" w:rsidRPr="001D3F6B" w:rsidRDefault="00C81B70" w:rsidP="00C81B70">
      <w:pPr>
        <w:pStyle w:val="Standard"/>
        <w:spacing w:before="57" w:after="57"/>
        <w:jc w:val="both"/>
        <w:rPr>
          <w:rFonts w:ascii="Times New Roman" w:hAnsi="Times New Roman" w:cs="Times New Roman"/>
          <w:bCs/>
          <w:color w:val="000000" w:themeColor="text1"/>
        </w:rPr>
      </w:pPr>
      <w:r w:rsidRPr="001D3F6B">
        <w:rPr>
          <w:rFonts w:ascii="Times New Roman" w:hAnsi="Times New Roman" w:cs="Times New Roman"/>
          <w:bCs/>
          <w:color w:val="000000" w:themeColor="text1"/>
        </w:rPr>
        <w:t>1.13.</w:t>
      </w:r>
      <w:r w:rsidRPr="001D3F6B">
        <w:rPr>
          <w:rFonts w:ascii="Times New Roman" w:hAnsi="Times New Roman" w:cs="Times New Roman"/>
          <w:bCs/>
          <w:color w:val="000000" w:themeColor="text1"/>
        </w:rPr>
        <w:tab/>
        <w:t>Pagamintas maistas turi būti pristatomas:</w:t>
      </w:r>
    </w:p>
    <w:p w14:paraId="54D8391E" w14:textId="77777777" w:rsidR="00C81B70" w:rsidRPr="001D3F6B" w:rsidRDefault="00C81B70" w:rsidP="00C81B70">
      <w:pPr>
        <w:pStyle w:val="Standard"/>
        <w:spacing w:before="57" w:after="57"/>
        <w:jc w:val="both"/>
        <w:rPr>
          <w:rFonts w:ascii="Times New Roman" w:hAnsi="Times New Roman" w:cs="Times New Roman"/>
          <w:bCs/>
          <w:color w:val="000000" w:themeColor="text1"/>
        </w:rPr>
      </w:pPr>
      <w:r w:rsidRPr="001D3F6B">
        <w:rPr>
          <w:rFonts w:ascii="Times New Roman" w:hAnsi="Times New Roman" w:cs="Times New Roman"/>
          <w:bCs/>
          <w:color w:val="000000" w:themeColor="text1"/>
        </w:rPr>
        <w:t>1.13.1.</w:t>
      </w:r>
      <w:r w:rsidRPr="001D3F6B">
        <w:rPr>
          <w:rFonts w:ascii="Times New Roman" w:hAnsi="Times New Roman" w:cs="Times New Roman"/>
          <w:bCs/>
          <w:color w:val="000000" w:themeColor="text1"/>
        </w:rPr>
        <w:tab/>
        <w:t>Taroje (specialiuose uždaruose konteineriuose, sandariose talpose) skirtoje maistui gabenti, užtikrinančioje reikalingą temperatūrinį režimą, saugą nuo taršos (naudojama tara turi atitikti nustatytus nekenksmingumo ir kokybės reikalavimus). Automobilis ir termosai, kuriuose atvežamas maistas, privalo būti pritaikytas maisto gabenimui užtikrinant reikalingą temperatūrą ir apsaugą nuo taršos. Termosais ir kita maisto gabenimo tara apsirūpina pats paslaugos teikėjas. Paslaugos tiekėjas įsipareigoja po kiekvieno maitinimo nešvarią tarą (termosus, konteinerius, padėklus ir kt.) išplauti pats. Naudojama tara privalo turėti higieninį pažymėjimą, patvirtinantį, kad tara atitinka Lietuvoje nustatytus nekenksmingumo ir kokybės reikalavimus.</w:t>
      </w:r>
    </w:p>
    <w:p w14:paraId="06140559" w14:textId="77777777" w:rsidR="00C81B70" w:rsidRPr="001D3F6B" w:rsidRDefault="00C81B70" w:rsidP="00C81B70">
      <w:pPr>
        <w:pStyle w:val="Standard"/>
        <w:spacing w:before="57" w:after="57"/>
        <w:jc w:val="both"/>
        <w:rPr>
          <w:rFonts w:ascii="Times New Roman" w:hAnsi="Times New Roman" w:cs="Times New Roman"/>
          <w:bCs/>
          <w:color w:val="000000" w:themeColor="text1"/>
        </w:rPr>
      </w:pPr>
      <w:r w:rsidRPr="001D3F6B">
        <w:rPr>
          <w:rFonts w:ascii="Times New Roman" w:hAnsi="Times New Roman" w:cs="Times New Roman"/>
          <w:bCs/>
          <w:color w:val="000000" w:themeColor="text1"/>
        </w:rPr>
        <w:t>1.13.2.</w:t>
      </w:r>
      <w:r w:rsidRPr="001D3F6B">
        <w:rPr>
          <w:rFonts w:ascii="Times New Roman" w:hAnsi="Times New Roman" w:cs="Times New Roman"/>
          <w:bCs/>
          <w:color w:val="000000" w:themeColor="text1"/>
        </w:rPr>
        <w:tab/>
        <w:t>Tiekėjas užtikrina, kad karšto maisto temperatūra pristatymo metu būtų nemažesnė nei nustatyta galiojančiuose teisės aktuose. Paslaugos gavėjas turi teisę tikrinti maisto temperatūrą.</w:t>
      </w:r>
    </w:p>
    <w:p w14:paraId="491DEBD1" w14:textId="77777777" w:rsidR="00C81B70" w:rsidRPr="001D3F6B" w:rsidRDefault="00C81B70" w:rsidP="00C81B70">
      <w:pPr>
        <w:pStyle w:val="Standard"/>
        <w:spacing w:before="57" w:after="57"/>
        <w:jc w:val="both"/>
        <w:rPr>
          <w:rFonts w:ascii="Times New Roman" w:hAnsi="Times New Roman" w:cs="Times New Roman"/>
          <w:bCs/>
          <w:color w:val="000000" w:themeColor="text1"/>
        </w:rPr>
      </w:pPr>
      <w:r w:rsidRPr="001D3F6B">
        <w:rPr>
          <w:rFonts w:ascii="Times New Roman" w:hAnsi="Times New Roman" w:cs="Times New Roman"/>
          <w:bCs/>
          <w:color w:val="000000" w:themeColor="text1"/>
        </w:rPr>
        <w:t>1.14.</w:t>
      </w:r>
      <w:r w:rsidRPr="001D3F6B">
        <w:rPr>
          <w:rFonts w:ascii="Times New Roman" w:hAnsi="Times New Roman" w:cs="Times New Roman"/>
          <w:bCs/>
          <w:color w:val="000000" w:themeColor="text1"/>
        </w:rPr>
        <w:tab/>
        <w:t>Paslaugų teikėjas privalo sudaryti sąlygas Paslaugų gavėjo atstovams atlikti planinę pagaminto maisto, maisto produktų kokybės, tinkamumo vartoti terminų bei laikymo kontrolę. Esant įstaigos bendruomenės nusiskundimams maitinimo kokybe gali būti vykdoma neplaninė kontrolė.</w:t>
      </w:r>
    </w:p>
    <w:p w14:paraId="1BEC8B84" w14:textId="77777777" w:rsidR="00C81B70" w:rsidRPr="001D3F6B" w:rsidRDefault="00C81B70" w:rsidP="00C81B70">
      <w:pPr>
        <w:pStyle w:val="Standard"/>
        <w:spacing w:before="57" w:after="57"/>
        <w:jc w:val="both"/>
        <w:rPr>
          <w:rFonts w:ascii="Times New Roman" w:hAnsi="Times New Roman" w:cs="Times New Roman"/>
          <w:color w:val="000000" w:themeColor="text1"/>
        </w:rPr>
      </w:pPr>
      <w:r w:rsidRPr="001D3F6B">
        <w:rPr>
          <w:rFonts w:ascii="Times New Roman" w:hAnsi="Times New Roman" w:cs="Times New Roman"/>
          <w:color w:val="000000" w:themeColor="text1"/>
        </w:rPr>
        <w:t>1.15. Tiekėjas pagamintą maistą pristato iki centro durų savo transportu ir užtikrina, kad pristatomas maistas būtų šiltas.</w:t>
      </w:r>
    </w:p>
    <w:p w14:paraId="5CB11195" w14:textId="77777777" w:rsidR="00C81B70" w:rsidRPr="001D3F6B" w:rsidRDefault="00C81B70" w:rsidP="00C81B70">
      <w:pPr>
        <w:pStyle w:val="Standard"/>
        <w:spacing w:before="57" w:after="57"/>
        <w:jc w:val="both"/>
        <w:rPr>
          <w:rFonts w:ascii="Times New Roman" w:hAnsi="Times New Roman" w:cs="Times New Roman"/>
          <w:color w:val="000000" w:themeColor="text1"/>
        </w:rPr>
      </w:pPr>
      <w:r w:rsidRPr="001D3F6B">
        <w:rPr>
          <w:rFonts w:ascii="Times New Roman" w:hAnsi="Times New Roman" w:cs="Times New Roman"/>
          <w:color w:val="000000" w:themeColor="text1"/>
        </w:rPr>
        <w:t>1.16.</w:t>
      </w:r>
      <w:r w:rsidRPr="001D3F6B">
        <w:rPr>
          <w:rFonts w:ascii="Times New Roman" w:hAnsi="Times New Roman" w:cs="Times New Roman"/>
          <w:color w:val="000000" w:themeColor="text1"/>
        </w:rPr>
        <w:tab/>
        <w:t>Tiekėjas maisto transportavimo metu užtikrina indų sandarumą. Užteršus koridorius, liftus ar kitas Įstaigos patalpas organizuoja skubų maisto taršos pašalinimą valymo – dezinfekcijos būdu. Tiekėjui nepašalinus maisto taršos, Paslaugos gavėjas savo kaštais, kuriuos Paslaugų teikėjas privalės atlyginti, organizuoja maisto taršos pašalinimą valymo – dezinfekcijos būdu.</w:t>
      </w:r>
    </w:p>
    <w:p w14:paraId="0FFC57AD" w14:textId="77777777" w:rsidR="00C81B70" w:rsidRPr="001D3F6B" w:rsidRDefault="00C81B70" w:rsidP="00C81B70">
      <w:pPr>
        <w:pStyle w:val="Standard"/>
        <w:spacing w:before="57" w:after="57"/>
        <w:jc w:val="both"/>
        <w:rPr>
          <w:rFonts w:ascii="Times New Roman" w:hAnsi="Times New Roman" w:cs="Times New Roman"/>
          <w:color w:val="000000" w:themeColor="text1"/>
        </w:rPr>
      </w:pPr>
      <w:r w:rsidRPr="001D3F6B">
        <w:rPr>
          <w:rFonts w:ascii="Times New Roman" w:hAnsi="Times New Roman" w:cs="Times New Roman"/>
          <w:color w:val="000000" w:themeColor="text1"/>
        </w:rPr>
        <w:t>1.17.</w:t>
      </w:r>
      <w:r w:rsidRPr="001D3F6B">
        <w:rPr>
          <w:rFonts w:ascii="Times New Roman" w:hAnsi="Times New Roman" w:cs="Times New Roman"/>
          <w:color w:val="000000" w:themeColor="text1"/>
        </w:rPr>
        <w:tab/>
        <w:t>Tiekėjas užtikrina nenutraukiamą maitinimą esant nenumatytoms situacijoms.</w:t>
      </w:r>
    </w:p>
    <w:p w14:paraId="5EBC3374" w14:textId="77777777" w:rsidR="00C81B70" w:rsidRPr="001D3F6B" w:rsidRDefault="00C81B70" w:rsidP="00C81B70">
      <w:pPr>
        <w:pStyle w:val="Standard"/>
        <w:spacing w:before="57" w:after="57"/>
        <w:jc w:val="both"/>
        <w:rPr>
          <w:rFonts w:ascii="Times New Roman" w:hAnsi="Times New Roman" w:cs="Times New Roman"/>
          <w:color w:val="000000" w:themeColor="text1"/>
        </w:rPr>
      </w:pPr>
      <w:r w:rsidRPr="001D3F6B">
        <w:rPr>
          <w:rFonts w:ascii="Times New Roman" w:hAnsi="Times New Roman" w:cs="Times New Roman"/>
          <w:color w:val="000000" w:themeColor="text1"/>
        </w:rPr>
        <w:t>1.18.</w:t>
      </w:r>
      <w:r w:rsidRPr="001D3F6B">
        <w:rPr>
          <w:rFonts w:ascii="Times New Roman" w:hAnsi="Times New Roman" w:cs="Times New Roman"/>
          <w:color w:val="000000" w:themeColor="text1"/>
        </w:rPr>
        <w:tab/>
        <w:t xml:space="preserve">Teikėjas turi užtikrinti, kad maisto gamintojai turės virėjo kvalifikaciją, o maisto technologines korteles, valgiaraščius sudarys maisto gamybos technologas, </w:t>
      </w:r>
      <w:proofErr w:type="spellStart"/>
      <w:r w:rsidRPr="001D3F6B">
        <w:rPr>
          <w:rFonts w:ascii="Times New Roman" w:hAnsi="Times New Roman" w:cs="Times New Roman"/>
          <w:color w:val="000000" w:themeColor="text1"/>
        </w:rPr>
        <w:t>dietistas</w:t>
      </w:r>
      <w:proofErr w:type="spellEnd"/>
      <w:r w:rsidRPr="001D3F6B">
        <w:rPr>
          <w:rFonts w:ascii="Times New Roman" w:hAnsi="Times New Roman" w:cs="Times New Roman"/>
          <w:color w:val="000000" w:themeColor="text1"/>
        </w:rPr>
        <w:t>, kurie taip pat prižiūrės, koordinuos maisto gamybos procesą. Maitinimo paslaugas teikiantys darbuotojai prieš pradėdami dirbti ir vėliau tęsdami darbą turi būti pasitikrinę sveikatą pagal LR Vyriausybės 1999-05-07 nutarimo Nr. 544 „Dėl darbų ir veiklos sričių, kuriose leidžiama dirbti darbuotojams, tik iš anksto pasitikrinus ir vėliau periodiškai besitikrinantiems, ar neserga užkrečiamosiomis ligomis, sąrašo ir šių darbuotojų sveikatos tikrinimo tvarkos patvirtinimo” (vadovautis aktualia redakcija) nustatyta tvarka.</w:t>
      </w:r>
    </w:p>
    <w:p w14:paraId="750EDE67" w14:textId="77777777" w:rsidR="00C81B70" w:rsidRPr="001D3F6B" w:rsidRDefault="00C81B70" w:rsidP="00C81B70">
      <w:pPr>
        <w:pStyle w:val="Standard"/>
        <w:spacing w:before="57" w:after="57"/>
        <w:jc w:val="both"/>
        <w:rPr>
          <w:rFonts w:ascii="Times New Roman" w:hAnsi="Times New Roman" w:cs="Times New Roman"/>
          <w:color w:val="000000" w:themeColor="text1"/>
        </w:rPr>
      </w:pPr>
      <w:r w:rsidRPr="001D3F6B">
        <w:rPr>
          <w:rFonts w:ascii="Times New Roman" w:hAnsi="Times New Roman" w:cs="Times New Roman"/>
          <w:color w:val="000000" w:themeColor="text1"/>
        </w:rPr>
        <w:t>1.19.</w:t>
      </w:r>
      <w:r w:rsidRPr="001D3F6B">
        <w:rPr>
          <w:rFonts w:ascii="Times New Roman" w:hAnsi="Times New Roman" w:cs="Times New Roman"/>
          <w:color w:val="000000" w:themeColor="text1"/>
        </w:rPr>
        <w:tab/>
      </w:r>
      <w:r w:rsidRPr="001D3F6B">
        <w:rPr>
          <w:rFonts w:ascii="Times New Roman" w:hAnsi="Times New Roman" w:cs="Times New Roman"/>
          <w:b/>
          <w:bCs/>
          <w:color w:val="000000" w:themeColor="text1"/>
        </w:rPr>
        <w:t>Jeigu paslaugų teikėjo kvalifikacija dėl teisės verstis atitinkama veikla konkurso metu nebuvo tikrinama arba tikrinama ne visa apimtimi, paslaugų teikėjas įsipareigoja, kad pirkimo sutartį vykdys tik tokią teisę turintys asmenys</w:t>
      </w:r>
      <w:r w:rsidRPr="001D3F6B">
        <w:rPr>
          <w:rFonts w:ascii="Times New Roman" w:hAnsi="Times New Roman" w:cs="Times New Roman"/>
          <w:color w:val="000000" w:themeColor="text1"/>
        </w:rPr>
        <w:t>.</w:t>
      </w:r>
    </w:p>
    <w:p w14:paraId="5676F985" w14:textId="77777777" w:rsidR="00C81B70" w:rsidRPr="001D3F6B" w:rsidRDefault="00C81B70" w:rsidP="00C81B70">
      <w:pPr>
        <w:pStyle w:val="Standard"/>
        <w:spacing w:before="57" w:after="57"/>
        <w:jc w:val="both"/>
        <w:rPr>
          <w:rFonts w:ascii="Times New Roman" w:hAnsi="Times New Roman" w:cs="Times New Roman"/>
          <w:b/>
          <w:bCs/>
          <w:color w:val="000000" w:themeColor="text1"/>
          <w:u w:val="single"/>
        </w:rPr>
      </w:pPr>
      <w:r w:rsidRPr="001D3F6B">
        <w:rPr>
          <w:rFonts w:ascii="Times New Roman" w:hAnsi="Times New Roman" w:cs="Times New Roman"/>
          <w:color w:val="000000" w:themeColor="text1"/>
        </w:rPr>
        <w:t xml:space="preserve">1.20. </w:t>
      </w:r>
      <w:r w:rsidRPr="001D3F6B">
        <w:rPr>
          <w:rFonts w:ascii="Times New Roman" w:hAnsi="Times New Roman" w:cs="Times New Roman"/>
          <w:b/>
          <w:bCs/>
          <w:color w:val="000000" w:themeColor="text1"/>
          <w:u w:val="single"/>
        </w:rPr>
        <w:t>Pavyzdinis meniu 14-kai dienų su techninėmis kortelėmis yra privalomas ir turi būti pateiktas kartu su pasiūlymu</w:t>
      </w:r>
      <w:r w:rsidRPr="001D3F6B">
        <w:rPr>
          <w:rFonts w:ascii="Times New Roman" w:hAnsi="Times New Roman" w:cs="Times New Roman"/>
          <w:color w:val="000000" w:themeColor="text1"/>
        </w:rPr>
        <w:t xml:space="preserve">, </w:t>
      </w:r>
      <w:r w:rsidRPr="001D3F6B">
        <w:rPr>
          <w:rFonts w:ascii="Times New Roman" w:hAnsi="Times New Roman" w:cs="Times New Roman"/>
          <w:b/>
          <w:bCs/>
          <w:color w:val="000000" w:themeColor="text1"/>
          <w:u w:val="single"/>
        </w:rPr>
        <w:t>atitinkantis teisės aktais patvirtintas rekomenduojamų paros maistinių medžiagų ir energijos normas dviem asmenų grupėms:</w:t>
      </w:r>
    </w:p>
    <w:p w14:paraId="2D4F56EF" w14:textId="77777777" w:rsidR="00C81B70" w:rsidRPr="001D3F6B" w:rsidRDefault="00C81B70" w:rsidP="00C81B70">
      <w:pPr>
        <w:pStyle w:val="Standard"/>
        <w:numPr>
          <w:ilvl w:val="0"/>
          <w:numId w:val="5"/>
        </w:numPr>
        <w:spacing w:before="57" w:after="57"/>
        <w:jc w:val="both"/>
        <w:rPr>
          <w:rFonts w:ascii="Times New Roman" w:hAnsi="Times New Roman" w:cs="Times New Roman"/>
          <w:b/>
          <w:bCs/>
          <w:color w:val="000000" w:themeColor="text1"/>
          <w:u w:val="single"/>
          <w:lang w:bidi="en-US"/>
        </w:rPr>
      </w:pPr>
      <w:r w:rsidRPr="001D3F6B">
        <w:rPr>
          <w:rFonts w:ascii="Times New Roman" w:hAnsi="Times New Roman" w:cs="Times New Roman"/>
          <w:b/>
          <w:bCs/>
          <w:color w:val="000000" w:themeColor="text1"/>
          <w:u w:val="single"/>
          <w:lang w:bidi="en-US"/>
        </w:rPr>
        <w:t>vyresnio ir senyvo amžiaus asmenims.</w:t>
      </w:r>
    </w:p>
    <w:p w14:paraId="57C6CCB7" w14:textId="77777777" w:rsidR="00C81B70" w:rsidRPr="001D3F6B" w:rsidRDefault="00C81B70" w:rsidP="00C81B70">
      <w:pPr>
        <w:pStyle w:val="Standard"/>
        <w:numPr>
          <w:ilvl w:val="0"/>
          <w:numId w:val="5"/>
        </w:numPr>
        <w:spacing w:before="57" w:after="57"/>
        <w:jc w:val="both"/>
        <w:rPr>
          <w:rFonts w:ascii="Times New Roman" w:hAnsi="Times New Roman" w:cs="Times New Roman"/>
          <w:color w:val="000000" w:themeColor="text1"/>
          <w:lang w:bidi="en-US"/>
        </w:rPr>
      </w:pPr>
      <w:r w:rsidRPr="001D3F6B">
        <w:rPr>
          <w:rFonts w:ascii="Times New Roman" w:hAnsi="Times New Roman" w:cs="Times New Roman"/>
          <w:b/>
          <w:bCs/>
          <w:color w:val="000000" w:themeColor="text1"/>
          <w:u w:val="single"/>
          <w:lang w:bidi="en-US"/>
        </w:rPr>
        <w:t>cukriniu diabetu sergantiems asmenims</w:t>
      </w:r>
      <w:r w:rsidRPr="001D3F6B">
        <w:rPr>
          <w:rFonts w:ascii="Times New Roman" w:hAnsi="Times New Roman" w:cs="Times New Roman"/>
          <w:color w:val="000000" w:themeColor="text1"/>
          <w:lang w:bidi="en-US"/>
        </w:rPr>
        <w:t>.</w:t>
      </w:r>
    </w:p>
    <w:p w14:paraId="00A863AC" w14:textId="77777777" w:rsidR="00C81B70" w:rsidRPr="001D3F6B" w:rsidRDefault="00C81B70" w:rsidP="00C81B70">
      <w:pPr>
        <w:pStyle w:val="Standard"/>
        <w:spacing w:before="57" w:after="57"/>
        <w:jc w:val="both"/>
        <w:rPr>
          <w:rFonts w:ascii="Times New Roman" w:hAnsi="Times New Roman" w:cs="Times New Roman"/>
          <w:color w:val="000000" w:themeColor="text1"/>
          <w:lang w:bidi="en-US"/>
        </w:rPr>
      </w:pPr>
      <w:r w:rsidRPr="001D3F6B">
        <w:rPr>
          <w:rFonts w:ascii="Times New Roman" w:hAnsi="Times New Roman" w:cs="Times New Roman"/>
          <w:color w:val="000000" w:themeColor="text1"/>
          <w:lang w:bidi="en-US"/>
        </w:rPr>
        <w:t>1.21. Tiekėjas ryte pateikia valgiaraštį (pristatoma kartu su pusryčiais), visai dienai, kuriame nurodomi patiekalų pavadinimai, jų  išeiga gramais.</w:t>
      </w:r>
    </w:p>
    <w:p w14:paraId="57047322" w14:textId="77777777" w:rsidR="00C81B70" w:rsidRPr="001D3F6B" w:rsidRDefault="00C81B70" w:rsidP="00C81B70">
      <w:pPr>
        <w:pStyle w:val="Standard"/>
        <w:spacing w:before="57" w:after="57"/>
        <w:jc w:val="both"/>
        <w:rPr>
          <w:rFonts w:ascii="Times New Roman" w:hAnsi="Times New Roman" w:cs="Times New Roman"/>
          <w:color w:val="000000" w:themeColor="text1"/>
          <w:lang w:bidi="en-US"/>
        </w:rPr>
      </w:pPr>
      <w:r w:rsidRPr="001D3F6B">
        <w:rPr>
          <w:rFonts w:ascii="Times New Roman" w:hAnsi="Times New Roman" w:cs="Times New Roman"/>
          <w:color w:val="000000" w:themeColor="text1"/>
          <w:lang w:bidi="en-US"/>
        </w:rPr>
        <w:t xml:space="preserve">1.22. </w:t>
      </w:r>
      <w:r w:rsidRPr="001D3F6B">
        <w:rPr>
          <w:rFonts w:ascii="Times New Roman" w:hAnsi="Times New Roman" w:cs="Times New Roman"/>
          <w:color w:val="000000" w:themeColor="text1"/>
          <w:lang w:bidi="en-US"/>
        </w:rPr>
        <w:tab/>
        <w:t>Jei tiekėjas pristatė/pateikė mažiau porcijų, nei buvo užsakyta numatyta tvarka, trūkumas turi būti pašalintas ne vėliau kaip per 1 valandą.</w:t>
      </w:r>
    </w:p>
    <w:p w14:paraId="60C1BB4A" w14:textId="77777777" w:rsidR="00C81B70" w:rsidRPr="001D3F6B" w:rsidRDefault="00C81B70" w:rsidP="00C81B70">
      <w:pPr>
        <w:pStyle w:val="Standard"/>
        <w:spacing w:before="57" w:after="57"/>
        <w:jc w:val="both"/>
        <w:rPr>
          <w:rFonts w:ascii="Times New Roman" w:hAnsi="Times New Roman" w:cs="Times New Roman"/>
          <w:color w:val="000000" w:themeColor="text1"/>
          <w:lang w:bidi="en-US"/>
        </w:rPr>
      </w:pPr>
      <w:r w:rsidRPr="001D3F6B">
        <w:rPr>
          <w:rFonts w:ascii="Times New Roman" w:hAnsi="Times New Roman" w:cs="Times New Roman"/>
          <w:color w:val="000000" w:themeColor="text1"/>
          <w:lang w:bidi="en-US"/>
        </w:rPr>
        <w:t xml:space="preserve">1.23. Atsižvelgdamas į vyresnio amžiaus asmenų mitybos ypatumus, valgiaraštį parengia Paslaugų tiekėjas ir pateikia suderinimui Paslaugų gavėjui. Valgiaraštį tvirtina Paslaugų gavėjo direktorius. </w:t>
      </w:r>
    </w:p>
    <w:p w14:paraId="033AE652" w14:textId="77777777" w:rsidR="00C81B70" w:rsidRPr="001D3F6B" w:rsidRDefault="00C81B70" w:rsidP="00C81B70">
      <w:pPr>
        <w:pStyle w:val="Standard"/>
        <w:spacing w:before="57" w:after="57"/>
        <w:jc w:val="both"/>
        <w:rPr>
          <w:rFonts w:ascii="Times New Roman" w:hAnsi="Times New Roman" w:cs="Times New Roman"/>
          <w:color w:val="000000" w:themeColor="text1"/>
          <w:lang w:bidi="en-US"/>
        </w:rPr>
      </w:pPr>
      <w:r w:rsidRPr="001D3F6B">
        <w:rPr>
          <w:rFonts w:ascii="Times New Roman" w:hAnsi="Times New Roman" w:cs="Times New Roman"/>
          <w:color w:val="000000" w:themeColor="text1"/>
          <w:lang w:bidi="en-US"/>
        </w:rPr>
        <w:t>1.24. Pateikiamas maistas turi atitikti Paslaugų gavėjo direktoriaus įsakymu patvirtintame valgiaraštyje nustatytas normas ir kiekius.</w:t>
      </w:r>
    </w:p>
    <w:p w14:paraId="05A28281" w14:textId="77777777" w:rsidR="00C81B70" w:rsidRPr="001D3F6B" w:rsidRDefault="00C81B70" w:rsidP="00C81B70">
      <w:pPr>
        <w:pStyle w:val="Standard"/>
        <w:spacing w:before="57" w:after="57"/>
        <w:jc w:val="both"/>
        <w:rPr>
          <w:rFonts w:ascii="Times New Roman" w:hAnsi="Times New Roman" w:cs="Times New Roman"/>
          <w:color w:val="000000" w:themeColor="text1"/>
          <w:lang w:bidi="en-US"/>
        </w:rPr>
      </w:pPr>
      <w:r w:rsidRPr="001D3F6B">
        <w:rPr>
          <w:rFonts w:ascii="Times New Roman" w:hAnsi="Times New Roman" w:cs="Times New Roman"/>
          <w:color w:val="000000" w:themeColor="text1"/>
          <w:lang w:bidi="en-US"/>
        </w:rPr>
        <w:t>1.25. Pasikeitus valgiaraščiams, maitinimas turi būti užtikrintas vadovaujantis naujais, patvirtintais valgiaraščiais.</w:t>
      </w:r>
    </w:p>
    <w:p w14:paraId="46753082" w14:textId="77777777" w:rsidR="00C81B70" w:rsidRPr="001D3F6B" w:rsidRDefault="00C81B70" w:rsidP="00C81B70">
      <w:pPr>
        <w:pStyle w:val="Standard"/>
        <w:spacing w:before="57" w:after="57"/>
        <w:jc w:val="both"/>
        <w:rPr>
          <w:rFonts w:ascii="Times New Roman" w:hAnsi="Times New Roman" w:cs="Times New Roman"/>
          <w:color w:val="000000" w:themeColor="text1"/>
          <w:lang w:bidi="en-US"/>
        </w:rPr>
      </w:pPr>
      <w:r w:rsidRPr="001D3F6B">
        <w:rPr>
          <w:rFonts w:ascii="Times New Roman" w:hAnsi="Times New Roman" w:cs="Times New Roman"/>
          <w:color w:val="000000" w:themeColor="text1"/>
          <w:lang w:bidi="en-US"/>
        </w:rPr>
        <w:t>1.26. Paslaugų gavėjo direktoriaus įsakymu sudaryta komisija ar kiti įgalioti asmenys turi teisę bet kuriuo metu patikrinti teikiamos paslaugos kokybę (patiekimo temperatūrą, vizualinį patiekimą, svorių atitikimą norminei dokumentacijai ir kt.). Už netinkamą Paslaugos sutarties vykdymą, pagal komisijos nustatytą faktą ir aktu įformintą sutarties pažeidimą paslaugos teikėjui bus taikomos Paslaugos sutartyje ir Lietuvos Respublikos civiliniame kodekse numatytos atitinkamos sankcijos. Esant poreikiui, gali būti paimti pagaminti patiekalai ir (ar) maisto produktai maisto laboratorinių tyrimų atlikimui. Laboratorinių tyrimų metu nustačius patiekalų ir (ar) maisto produktai neatitikimą nustatytiems reikalavimams, už šių tyrimų atlikimą sumoka paslaugos teikėjas.</w:t>
      </w:r>
    </w:p>
    <w:p w14:paraId="18D2CB0E" w14:textId="77777777" w:rsidR="00C81B70" w:rsidRPr="001D3F6B" w:rsidRDefault="00C81B70" w:rsidP="00C81B70">
      <w:pPr>
        <w:pStyle w:val="Standard"/>
        <w:spacing w:before="57" w:after="57"/>
        <w:jc w:val="both"/>
        <w:rPr>
          <w:rFonts w:ascii="Times New Roman" w:hAnsi="Times New Roman" w:cs="Times New Roman"/>
          <w:color w:val="000000" w:themeColor="text1"/>
          <w:lang w:bidi="en-US"/>
        </w:rPr>
      </w:pPr>
      <w:r w:rsidRPr="001D3F6B">
        <w:rPr>
          <w:rFonts w:ascii="Times New Roman" w:hAnsi="Times New Roman" w:cs="Times New Roman"/>
          <w:color w:val="000000" w:themeColor="text1"/>
          <w:lang w:bidi="en-US"/>
        </w:rPr>
        <w:t xml:space="preserve">1.27. </w:t>
      </w:r>
      <w:r w:rsidRPr="001D3F6B">
        <w:rPr>
          <w:rFonts w:ascii="Times New Roman" w:hAnsi="Times New Roman" w:cs="Times New Roman"/>
          <w:b/>
          <w:bCs/>
          <w:color w:val="000000" w:themeColor="text1"/>
          <w:lang w:bidi="en-US"/>
        </w:rPr>
        <w:t>Konkursą laimėjęs ir Paslaugos sutartį pasirašęs paslaugos teikėjas privalės gauti ir pateikti įstaigai visus teisės aktais numatytus dokumentus (licencijas, leidimus ir kt.), reikalingus pradėti vykdyti Paslaugos sutartį</w:t>
      </w:r>
      <w:r w:rsidRPr="001D3F6B">
        <w:rPr>
          <w:rFonts w:ascii="Times New Roman" w:hAnsi="Times New Roman" w:cs="Times New Roman"/>
          <w:color w:val="000000" w:themeColor="text1"/>
          <w:lang w:bidi="en-US"/>
        </w:rPr>
        <w:t>.</w:t>
      </w:r>
    </w:p>
    <w:p w14:paraId="69C4887D" w14:textId="77777777" w:rsidR="00C81B70" w:rsidRPr="001D3F6B" w:rsidRDefault="00C81B70" w:rsidP="00C81B70">
      <w:pPr>
        <w:pStyle w:val="Standard"/>
        <w:spacing w:before="57" w:after="57"/>
        <w:jc w:val="both"/>
        <w:rPr>
          <w:rFonts w:ascii="Times New Roman" w:hAnsi="Times New Roman" w:cs="Times New Roman"/>
          <w:color w:val="000000" w:themeColor="text1"/>
          <w:lang w:bidi="en-US"/>
        </w:rPr>
      </w:pPr>
      <w:r w:rsidRPr="001D3F6B">
        <w:rPr>
          <w:rFonts w:ascii="Times New Roman" w:hAnsi="Times New Roman" w:cs="Times New Roman"/>
          <w:color w:val="000000" w:themeColor="text1"/>
          <w:lang w:bidi="en-US"/>
        </w:rPr>
        <w:t xml:space="preserve">1.28. Paslaugų gavėjas turi teisę vieną kartą per ketvirtį atlikti maisto laboratorinius tyrimus. Laboratorinių tyrimų metu nustačius, kad tikrinti patiekalai ir (ar) maisto produktai neatitinka nustatytų reikalavimų, taikoma Paslaugų sutartyje numatyta atsakomybė. Tokiu atveju įstaiga privalo atlikti pakartotinus laboratorinius tyrimus, už kuriuos apmoka Paslaugos teikėjas. </w:t>
      </w:r>
    </w:p>
    <w:p w14:paraId="33B50A4A" w14:textId="77777777" w:rsidR="00C81B70" w:rsidRPr="001D3F6B" w:rsidRDefault="00C81B70" w:rsidP="00C81B70">
      <w:pPr>
        <w:pStyle w:val="Standard"/>
        <w:spacing w:before="57" w:after="57"/>
        <w:jc w:val="both"/>
        <w:rPr>
          <w:rFonts w:ascii="Times New Roman" w:hAnsi="Times New Roman" w:cs="Times New Roman"/>
          <w:color w:val="000000" w:themeColor="text1"/>
          <w:lang w:bidi="en-US"/>
        </w:rPr>
      </w:pPr>
      <w:r w:rsidRPr="001D3F6B">
        <w:rPr>
          <w:rFonts w:ascii="Times New Roman" w:hAnsi="Times New Roman" w:cs="Times New Roman"/>
          <w:color w:val="000000" w:themeColor="text1"/>
          <w:lang w:bidi="en-US"/>
        </w:rPr>
        <w:t>1.29. Maistas turi būti pagamintas likus 20–30 minučių iki išdavimo ar supylimo į šilumą palaikančius įrenginius.</w:t>
      </w:r>
    </w:p>
    <w:p w14:paraId="43587B6B" w14:textId="77777777" w:rsidR="00C81B70" w:rsidRPr="001D3F6B" w:rsidRDefault="00C81B70" w:rsidP="00C81B70">
      <w:pPr>
        <w:pStyle w:val="Standard"/>
        <w:spacing w:before="57" w:after="57"/>
        <w:jc w:val="both"/>
        <w:rPr>
          <w:rFonts w:ascii="Times New Roman" w:hAnsi="Times New Roman" w:cs="Times New Roman"/>
          <w:color w:val="000000" w:themeColor="text1"/>
          <w:lang w:bidi="en-US"/>
        </w:rPr>
      </w:pPr>
      <w:r w:rsidRPr="001D3F6B">
        <w:rPr>
          <w:rFonts w:ascii="Times New Roman" w:hAnsi="Times New Roman" w:cs="Times New Roman"/>
          <w:color w:val="000000" w:themeColor="text1"/>
          <w:lang w:bidi="en-US"/>
        </w:rPr>
        <w:t>1.30. Maistas turi būti ruošiamas iš maisto produktų, pilnai atitinkančių teisės aktuose nustatytus reikalavimus.</w:t>
      </w:r>
    </w:p>
    <w:p w14:paraId="34839D1A" w14:textId="77777777" w:rsidR="00C81B70" w:rsidRPr="001D3F6B" w:rsidRDefault="00C81B70" w:rsidP="00C81B70">
      <w:pPr>
        <w:pStyle w:val="Standard"/>
        <w:spacing w:before="57" w:after="57"/>
        <w:jc w:val="both"/>
        <w:rPr>
          <w:rFonts w:ascii="Times New Roman" w:hAnsi="Times New Roman" w:cs="Times New Roman"/>
          <w:color w:val="000000" w:themeColor="text1"/>
          <w:lang w:bidi="en-US"/>
        </w:rPr>
      </w:pPr>
      <w:r w:rsidRPr="001D3F6B">
        <w:rPr>
          <w:rFonts w:ascii="Times New Roman" w:hAnsi="Times New Roman" w:cs="Times New Roman"/>
          <w:color w:val="000000" w:themeColor="text1"/>
          <w:lang w:bidi="en-US"/>
        </w:rPr>
        <w:t>1.31. Patiekiamas maistas ir kepiniai turi būti gaminami ir patiekiami tą pačią dieną. Pirmenybė teikiama maistines savybes tausojantiems patiekalų gamybos būdams: virimui vandenyje ar garuose, troškinimui. Patiekalai negali būti pervirti, perkepti, prideginti.</w:t>
      </w:r>
    </w:p>
    <w:p w14:paraId="382EB122" w14:textId="77777777" w:rsidR="00C81B70" w:rsidRPr="001D3F6B" w:rsidRDefault="00C81B70" w:rsidP="00C81B70">
      <w:pPr>
        <w:pStyle w:val="Standard"/>
        <w:spacing w:before="57" w:after="57"/>
        <w:jc w:val="both"/>
        <w:rPr>
          <w:rFonts w:ascii="Times New Roman" w:hAnsi="Times New Roman" w:cs="Times New Roman"/>
          <w:color w:val="000000" w:themeColor="text1"/>
          <w:lang w:bidi="en-US"/>
        </w:rPr>
      </w:pPr>
      <w:r w:rsidRPr="001D3F6B">
        <w:rPr>
          <w:rFonts w:ascii="Times New Roman" w:hAnsi="Times New Roman" w:cs="Times New Roman"/>
          <w:color w:val="000000" w:themeColor="text1"/>
          <w:lang w:bidi="en-US"/>
        </w:rPr>
        <w:t>1.32. Kiekvieną dieną turi būti tiekiami šilti patiekalai, patiekta daržovių ir vaisių (rekomenduojama sezoninių, šviežių). Patiekalai turi būti patiekiami estetiškai: nepraradę jiems būdingos formos, neištižę.</w:t>
      </w:r>
    </w:p>
    <w:p w14:paraId="724E3226" w14:textId="77777777" w:rsidR="00C81B70" w:rsidRPr="001D3F6B" w:rsidRDefault="00C81B70" w:rsidP="00C81B70">
      <w:pPr>
        <w:pStyle w:val="Standard"/>
        <w:spacing w:before="57" w:after="57"/>
        <w:jc w:val="both"/>
        <w:rPr>
          <w:rFonts w:ascii="Times New Roman" w:hAnsi="Times New Roman" w:cs="Times New Roman"/>
          <w:color w:val="000000" w:themeColor="text1"/>
          <w:lang w:bidi="en-US"/>
        </w:rPr>
      </w:pPr>
      <w:r w:rsidRPr="001D3F6B">
        <w:rPr>
          <w:rFonts w:ascii="Times New Roman" w:hAnsi="Times New Roman" w:cs="Times New Roman"/>
          <w:color w:val="000000" w:themeColor="text1"/>
          <w:lang w:bidi="en-US"/>
        </w:rPr>
        <w:t xml:space="preserve">1.33. Maitinimui negalima naudoti: subproduktų; nealkoholinių gėrimų su maisto priedais (dažikliais, konservantais, saldikliais). Draudžiama maitinti riebaluose virtais, skrudintais ar spragintais gaminiais; sultinių, padažų koncentratais; mėsos gaminiais, kuriuos gaminant buvo naudojamos rūkymo kvapiosios medžiagos; rūkyta žuvimi; konservuotais mėsos ir žuvies gaminiais; strimelėmis, pagautomis Baltijos jūroje; šaldytais pusgaminiais, kurie patiekiami kaip šiltas maistas; nepramoninės gamybos konservuotais gaminiais; mechaniškai atskirta mėsa, žuvimi ir maisto produktais, į kurių sudėtį įeina mechaniškai atskirta mėsa ar žuvis. Patiekalų gaminimui neturi būti naudojami maisto produktai, kurie pagaminti iš genetiškai modifikuotų organizmų (toliau – GMO), arba į kurių sudėtį įeina GMO, iš dalies </w:t>
      </w:r>
      <w:proofErr w:type="spellStart"/>
      <w:r w:rsidRPr="001D3F6B">
        <w:rPr>
          <w:rFonts w:ascii="Times New Roman" w:hAnsi="Times New Roman" w:cs="Times New Roman"/>
          <w:color w:val="000000" w:themeColor="text1"/>
          <w:lang w:bidi="en-US"/>
        </w:rPr>
        <w:t>hidrinti</w:t>
      </w:r>
      <w:proofErr w:type="spellEnd"/>
      <w:r w:rsidRPr="001D3F6B">
        <w:rPr>
          <w:rFonts w:ascii="Times New Roman" w:hAnsi="Times New Roman" w:cs="Times New Roman"/>
          <w:color w:val="000000" w:themeColor="text1"/>
          <w:lang w:bidi="en-US"/>
        </w:rPr>
        <w:t xml:space="preserve"> augaliniai riebalai.</w:t>
      </w:r>
    </w:p>
    <w:p w14:paraId="3CE6E2FA" w14:textId="77777777" w:rsidR="00C81B70" w:rsidRPr="001D3F6B" w:rsidRDefault="00C81B70" w:rsidP="00C81B70">
      <w:pPr>
        <w:pStyle w:val="Standard"/>
        <w:spacing w:before="57" w:after="57"/>
        <w:jc w:val="both"/>
        <w:rPr>
          <w:rFonts w:ascii="Times New Roman" w:hAnsi="Times New Roman" w:cs="Times New Roman"/>
          <w:color w:val="000000" w:themeColor="text1"/>
          <w:lang w:bidi="en-US"/>
        </w:rPr>
      </w:pPr>
      <w:r w:rsidRPr="001D3F6B">
        <w:rPr>
          <w:rFonts w:ascii="Times New Roman" w:hAnsi="Times New Roman" w:cs="Times New Roman"/>
          <w:color w:val="000000" w:themeColor="text1"/>
          <w:lang w:bidi="en-US"/>
        </w:rPr>
        <w:t>1.34. Patiekalai neturi būti gaminami naudojant maisto produktus, kuriuose natūraliai esantys komponentai arba įprastai naudojamos sudedamosios dalys yra pakeistos kitais komponentais ar kitomis sudedamosiomis dalimis, pavyzdžiui, sūrio produktai (45% riebumo), kuriuose pusė pieno riebalų pakeisti augaliniais riebalais, taip pat tepieji riebalų mišiniai ir pan.</w:t>
      </w:r>
    </w:p>
    <w:p w14:paraId="009E5E60" w14:textId="77777777" w:rsidR="00C81B70" w:rsidRPr="001D3F6B" w:rsidRDefault="00C81B70" w:rsidP="00C81B70">
      <w:pPr>
        <w:pStyle w:val="Standard"/>
        <w:spacing w:before="57" w:after="57"/>
        <w:jc w:val="both"/>
        <w:rPr>
          <w:rFonts w:ascii="Times New Roman" w:hAnsi="Times New Roman" w:cs="Times New Roman"/>
          <w:color w:val="000000" w:themeColor="text1"/>
          <w:lang w:bidi="en-US"/>
        </w:rPr>
      </w:pPr>
      <w:r w:rsidRPr="001D3F6B">
        <w:rPr>
          <w:rFonts w:ascii="Times New Roman" w:hAnsi="Times New Roman" w:cs="Times New Roman"/>
          <w:color w:val="000000" w:themeColor="text1"/>
          <w:lang w:bidi="en-US"/>
        </w:rPr>
        <w:t xml:space="preserve">1.35. Maisto gaminimui negali būti naudojami šie maisto priedai: dažikliai ( E 102 </w:t>
      </w:r>
      <w:proofErr w:type="spellStart"/>
      <w:r w:rsidRPr="001D3F6B">
        <w:rPr>
          <w:rFonts w:ascii="Times New Roman" w:hAnsi="Times New Roman" w:cs="Times New Roman"/>
          <w:color w:val="000000" w:themeColor="text1"/>
          <w:lang w:bidi="en-US"/>
        </w:rPr>
        <w:t>tartrazinas</w:t>
      </w:r>
      <w:proofErr w:type="spellEnd"/>
      <w:r w:rsidRPr="001D3F6B">
        <w:rPr>
          <w:rFonts w:ascii="Times New Roman" w:hAnsi="Times New Roman" w:cs="Times New Roman"/>
          <w:color w:val="000000" w:themeColor="text1"/>
          <w:lang w:bidi="en-US"/>
        </w:rPr>
        <w:t xml:space="preserve">; E 104 </w:t>
      </w:r>
      <w:proofErr w:type="spellStart"/>
      <w:r w:rsidRPr="001D3F6B">
        <w:rPr>
          <w:rFonts w:ascii="Times New Roman" w:hAnsi="Times New Roman" w:cs="Times New Roman"/>
          <w:color w:val="000000" w:themeColor="text1"/>
          <w:lang w:bidi="en-US"/>
        </w:rPr>
        <w:t>chinolino</w:t>
      </w:r>
      <w:proofErr w:type="spellEnd"/>
      <w:r w:rsidRPr="001D3F6B">
        <w:rPr>
          <w:rFonts w:ascii="Times New Roman" w:hAnsi="Times New Roman" w:cs="Times New Roman"/>
          <w:color w:val="000000" w:themeColor="text1"/>
          <w:lang w:bidi="en-US"/>
        </w:rPr>
        <w:t xml:space="preserve"> geltonasis; E 110 saulėlydžio geltonasis FCF, apelsinų geltonasis S; E 120 </w:t>
      </w:r>
      <w:proofErr w:type="spellStart"/>
      <w:r w:rsidRPr="001D3F6B">
        <w:rPr>
          <w:rFonts w:ascii="Times New Roman" w:hAnsi="Times New Roman" w:cs="Times New Roman"/>
          <w:color w:val="000000" w:themeColor="text1"/>
          <w:lang w:bidi="en-US"/>
        </w:rPr>
        <w:t>košenilis</w:t>
      </w:r>
      <w:proofErr w:type="spellEnd"/>
      <w:r w:rsidRPr="001D3F6B">
        <w:rPr>
          <w:rFonts w:ascii="Times New Roman" w:hAnsi="Times New Roman" w:cs="Times New Roman"/>
          <w:color w:val="000000" w:themeColor="text1"/>
          <w:lang w:bidi="en-US"/>
        </w:rPr>
        <w:t xml:space="preserve">, </w:t>
      </w:r>
      <w:proofErr w:type="spellStart"/>
      <w:r w:rsidRPr="001D3F6B">
        <w:rPr>
          <w:rFonts w:ascii="Times New Roman" w:hAnsi="Times New Roman" w:cs="Times New Roman"/>
          <w:color w:val="000000" w:themeColor="text1"/>
          <w:lang w:bidi="en-US"/>
        </w:rPr>
        <w:t>karmino</w:t>
      </w:r>
      <w:proofErr w:type="spellEnd"/>
      <w:r w:rsidRPr="001D3F6B">
        <w:rPr>
          <w:rFonts w:ascii="Times New Roman" w:hAnsi="Times New Roman" w:cs="Times New Roman"/>
          <w:color w:val="000000" w:themeColor="text1"/>
          <w:lang w:bidi="en-US"/>
        </w:rPr>
        <w:t xml:space="preserve"> rūgštis, </w:t>
      </w:r>
      <w:proofErr w:type="spellStart"/>
      <w:r w:rsidRPr="001D3F6B">
        <w:rPr>
          <w:rFonts w:ascii="Times New Roman" w:hAnsi="Times New Roman" w:cs="Times New Roman"/>
          <w:color w:val="000000" w:themeColor="text1"/>
          <w:lang w:bidi="en-US"/>
        </w:rPr>
        <w:t>karminas</w:t>
      </w:r>
      <w:proofErr w:type="spellEnd"/>
      <w:r w:rsidRPr="001D3F6B">
        <w:rPr>
          <w:rFonts w:ascii="Times New Roman" w:hAnsi="Times New Roman" w:cs="Times New Roman"/>
          <w:color w:val="000000" w:themeColor="text1"/>
          <w:lang w:bidi="en-US"/>
        </w:rPr>
        <w:t xml:space="preserve">; E 122 </w:t>
      </w:r>
      <w:proofErr w:type="spellStart"/>
      <w:r w:rsidRPr="001D3F6B">
        <w:rPr>
          <w:rFonts w:ascii="Times New Roman" w:hAnsi="Times New Roman" w:cs="Times New Roman"/>
          <w:color w:val="000000" w:themeColor="text1"/>
          <w:lang w:bidi="en-US"/>
        </w:rPr>
        <w:t>azorubinas</w:t>
      </w:r>
      <w:proofErr w:type="spellEnd"/>
      <w:r w:rsidRPr="001D3F6B">
        <w:rPr>
          <w:rFonts w:ascii="Times New Roman" w:hAnsi="Times New Roman" w:cs="Times New Roman"/>
          <w:color w:val="000000" w:themeColor="text1"/>
          <w:lang w:bidi="en-US"/>
        </w:rPr>
        <w:t xml:space="preserve">, </w:t>
      </w:r>
      <w:proofErr w:type="spellStart"/>
      <w:r w:rsidRPr="001D3F6B">
        <w:rPr>
          <w:rFonts w:ascii="Times New Roman" w:hAnsi="Times New Roman" w:cs="Times New Roman"/>
          <w:color w:val="000000" w:themeColor="text1"/>
          <w:lang w:bidi="en-US"/>
        </w:rPr>
        <w:t>karmosinas</w:t>
      </w:r>
      <w:proofErr w:type="spellEnd"/>
      <w:r w:rsidRPr="001D3F6B">
        <w:rPr>
          <w:rFonts w:ascii="Times New Roman" w:hAnsi="Times New Roman" w:cs="Times New Roman"/>
          <w:color w:val="000000" w:themeColor="text1"/>
          <w:lang w:bidi="en-US"/>
        </w:rPr>
        <w:t xml:space="preserve">; E 123 </w:t>
      </w:r>
      <w:proofErr w:type="spellStart"/>
      <w:r w:rsidRPr="001D3F6B">
        <w:rPr>
          <w:rFonts w:ascii="Times New Roman" w:hAnsi="Times New Roman" w:cs="Times New Roman"/>
          <w:color w:val="000000" w:themeColor="text1"/>
          <w:lang w:bidi="en-US"/>
        </w:rPr>
        <w:t>amarantas</w:t>
      </w:r>
      <w:proofErr w:type="spellEnd"/>
      <w:r w:rsidRPr="001D3F6B">
        <w:rPr>
          <w:rFonts w:ascii="Times New Roman" w:hAnsi="Times New Roman" w:cs="Times New Roman"/>
          <w:color w:val="000000" w:themeColor="text1"/>
          <w:lang w:bidi="en-US"/>
        </w:rPr>
        <w:t xml:space="preserve">; E 124 </w:t>
      </w:r>
      <w:proofErr w:type="spellStart"/>
      <w:r w:rsidRPr="001D3F6B">
        <w:rPr>
          <w:rFonts w:ascii="Times New Roman" w:hAnsi="Times New Roman" w:cs="Times New Roman"/>
          <w:color w:val="000000" w:themeColor="text1"/>
          <w:lang w:bidi="en-US"/>
        </w:rPr>
        <w:t>ponso</w:t>
      </w:r>
      <w:proofErr w:type="spellEnd"/>
      <w:r w:rsidRPr="001D3F6B">
        <w:rPr>
          <w:rFonts w:ascii="Times New Roman" w:hAnsi="Times New Roman" w:cs="Times New Roman"/>
          <w:color w:val="000000" w:themeColor="text1"/>
          <w:lang w:bidi="en-US"/>
        </w:rPr>
        <w:t xml:space="preserve"> 4R, </w:t>
      </w:r>
      <w:proofErr w:type="spellStart"/>
      <w:r w:rsidRPr="001D3F6B">
        <w:rPr>
          <w:rFonts w:ascii="Times New Roman" w:hAnsi="Times New Roman" w:cs="Times New Roman"/>
          <w:color w:val="000000" w:themeColor="text1"/>
          <w:lang w:bidi="en-US"/>
        </w:rPr>
        <w:t>košenilis</w:t>
      </w:r>
      <w:proofErr w:type="spellEnd"/>
      <w:r w:rsidRPr="001D3F6B">
        <w:rPr>
          <w:rFonts w:ascii="Times New Roman" w:hAnsi="Times New Roman" w:cs="Times New Roman"/>
          <w:color w:val="000000" w:themeColor="text1"/>
          <w:lang w:bidi="en-US"/>
        </w:rPr>
        <w:t xml:space="preserve"> raudonasis A; E 127 </w:t>
      </w:r>
      <w:proofErr w:type="spellStart"/>
      <w:r w:rsidRPr="001D3F6B">
        <w:rPr>
          <w:rFonts w:ascii="Times New Roman" w:hAnsi="Times New Roman" w:cs="Times New Roman"/>
          <w:color w:val="000000" w:themeColor="text1"/>
          <w:lang w:bidi="en-US"/>
        </w:rPr>
        <w:t>eritrozinas</w:t>
      </w:r>
      <w:proofErr w:type="spellEnd"/>
      <w:r w:rsidRPr="001D3F6B">
        <w:rPr>
          <w:rFonts w:ascii="Times New Roman" w:hAnsi="Times New Roman" w:cs="Times New Roman"/>
          <w:color w:val="000000" w:themeColor="text1"/>
          <w:lang w:bidi="en-US"/>
        </w:rPr>
        <w:t xml:space="preserve">; E 129 </w:t>
      </w:r>
      <w:proofErr w:type="spellStart"/>
      <w:r w:rsidRPr="001D3F6B">
        <w:rPr>
          <w:rFonts w:ascii="Times New Roman" w:hAnsi="Times New Roman" w:cs="Times New Roman"/>
          <w:color w:val="000000" w:themeColor="text1"/>
          <w:lang w:bidi="en-US"/>
        </w:rPr>
        <w:t>alura</w:t>
      </w:r>
      <w:proofErr w:type="spellEnd"/>
      <w:r w:rsidRPr="001D3F6B">
        <w:rPr>
          <w:rFonts w:ascii="Times New Roman" w:hAnsi="Times New Roman" w:cs="Times New Roman"/>
          <w:color w:val="000000" w:themeColor="text1"/>
          <w:lang w:bidi="en-US"/>
        </w:rPr>
        <w:t xml:space="preserve"> raudonasis AC; E 131 patentuotas mėlynasis V; E 132 </w:t>
      </w:r>
      <w:proofErr w:type="spellStart"/>
      <w:r w:rsidRPr="001D3F6B">
        <w:rPr>
          <w:rFonts w:ascii="Times New Roman" w:hAnsi="Times New Roman" w:cs="Times New Roman"/>
          <w:color w:val="000000" w:themeColor="text1"/>
          <w:lang w:bidi="en-US"/>
        </w:rPr>
        <w:t>indigotinas</w:t>
      </w:r>
      <w:proofErr w:type="spellEnd"/>
      <w:r w:rsidRPr="001D3F6B">
        <w:rPr>
          <w:rFonts w:ascii="Times New Roman" w:hAnsi="Times New Roman" w:cs="Times New Roman"/>
          <w:color w:val="000000" w:themeColor="text1"/>
          <w:lang w:bidi="en-US"/>
        </w:rPr>
        <w:t xml:space="preserve">, </w:t>
      </w:r>
      <w:proofErr w:type="spellStart"/>
      <w:r w:rsidRPr="001D3F6B">
        <w:rPr>
          <w:rFonts w:ascii="Times New Roman" w:hAnsi="Times New Roman" w:cs="Times New Roman"/>
          <w:color w:val="000000" w:themeColor="text1"/>
          <w:lang w:bidi="en-US"/>
        </w:rPr>
        <w:t>indigokarminas</w:t>
      </w:r>
      <w:proofErr w:type="spellEnd"/>
      <w:r w:rsidRPr="001D3F6B">
        <w:rPr>
          <w:rFonts w:ascii="Times New Roman" w:hAnsi="Times New Roman" w:cs="Times New Roman"/>
          <w:color w:val="000000" w:themeColor="text1"/>
          <w:lang w:bidi="en-US"/>
        </w:rPr>
        <w:t xml:space="preserve">; E 133 briliantinis mėlynasis FCF; E 142 žaliasis S; E 151 briliantinis juodasis BN; E 155 rudasis HT; E 180 </w:t>
      </w:r>
      <w:proofErr w:type="spellStart"/>
      <w:r w:rsidRPr="001D3F6B">
        <w:rPr>
          <w:rFonts w:ascii="Times New Roman" w:hAnsi="Times New Roman" w:cs="Times New Roman"/>
          <w:color w:val="000000" w:themeColor="text1"/>
          <w:lang w:bidi="en-US"/>
        </w:rPr>
        <w:t>litolrubinas</w:t>
      </w:r>
      <w:proofErr w:type="spellEnd"/>
      <w:r w:rsidRPr="001D3F6B">
        <w:rPr>
          <w:rFonts w:ascii="Times New Roman" w:hAnsi="Times New Roman" w:cs="Times New Roman"/>
          <w:color w:val="000000" w:themeColor="text1"/>
          <w:lang w:bidi="en-US"/>
        </w:rPr>
        <w:t xml:space="preserve"> BK), konservantai ir antioksidantai (E 200 sorbo rūgštis; E 202 kalio </w:t>
      </w:r>
      <w:proofErr w:type="spellStart"/>
      <w:r w:rsidRPr="001D3F6B">
        <w:rPr>
          <w:rFonts w:ascii="Times New Roman" w:hAnsi="Times New Roman" w:cs="Times New Roman"/>
          <w:color w:val="000000" w:themeColor="text1"/>
          <w:lang w:bidi="en-US"/>
        </w:rPr>
        <w:t>sorbatas</w:t>
      </w:r>
      <w:proofErr w:type="spellEnd"/>
      <w:r w:rsidRPr="001D3F6B">
        <w:rPr>
          <w:rFonts w:ascii="Times New Roman" w:hAnsi="Times New Roman" w:cs="Times New Roman"/>
          <w:color w:val="000000" w:themeColor="text1"/>
          <w:lang w:bidi="en-US"/>
        </w:rPr>
        <w:t xml:space="preserve">; E 203 kalcio </w:t>
      </w:r>
      <w:proofErr w:type="spellStart"/>
      <w:r w:rsidRPr="001D3F6B">
        <w:rPr>
          <w:rFonts w:ascii="Times New Roman" w:hAnsi="Times New Roman" w:cs="Times New Roman"/>
          <w:color w:val="000000" w:themeColor="text1"/>
          <w:lang w:bidi="en-US"/>
        </w:rPr>
        <w:t>sorbatas</w:t>
      </w:r>
      <w:proofErr w:type="spellEnd"/>
      <w:r w:rsidRPr="001D3F6B">
        <w:rPr>
          <w:rFonts w:ascii="Times New Roman" w:hAnsi="Times New Roman" w:cs="Times New Roman"/>
          <w:color w:val="000000" w:themeColor="text1"/>
          <w:lang w:bidi="en-US"/>
        </w:rPr>
        <w:t xml:space="preserve">; E 210 </w:t>
      </w:r>
      <w:proofErr w:type="spellStart"/>
      <w:r w:rsidRPr="001D3F6B">
        <w:rPr>
          <w:rFonts w:ascii="Times New Roman" w:hAnsi="Times New Roman" w:cs="Times New Roman"/>
          <w:color w:val="000000" w:themeColor="text1"/>
          <w:lang w:bidi="en-US"/>
        </w:rPr>
        <w:t>benzenkarboksirūgštis</w:t>
      </w:r>
      <w:proofErr w:type="spellEnd"/>
      <w:r w:rsidRPr="001D3F6B">
        <w:rPr>
          <w:rFonts w:ascii="Times New Roman" w:hAnsi="Times New Roman" w:cs="Times New Roman"/>
          <w:color w:val="000000" w:themeColor="text1"/>
          <w:lang w:bidi="en-US"/>
        </w:rPr>
        <w:t xml:space="preserve">; E 211 natrio </w:t>
      </w:r>
      <w:proofErr w:type="spellStart"/>
      <w:r w:rsidRPr="001D3F6B">
        <w:rPr>
          <w:rFonts w:ascii="Times New Roman" w:hAnsi="Times New Roman" w:cs="Times New Roman"/>
          <w:color w:val="000000" w:themeColor="text1"/>
          <w:lang w:bidi="en-US"/>
        </w:rPr>
        <w:t>benzoatas</w:t>
      </w:r>
      <w:proofErr w:type="spellEnd"/>
      <w:r w:rsidRPr="001D3F6B">
        <w:rPr>
          <w:rFonts w:ascii="Times New Roman" w:hAnsi="Times New Roman" w:cs="Times New Roman"/>
          <w:color w:val="000000" w:themeColor="text1"/>
          <w:lang w:bidi="en-US"/>
        </w:rPr>
        <w:t xml:space="preserve">; E 212 kalio </w:t>
      </w:r>
      <w:proofErr w:type="spellStart"/>
      <w:r w:rsidRPr="001D3F6B">
        <w:rPr>
          <w:rFonts w:ascii="Times New Roman" w:hAnsi="Times New Roman" w:cs="Times New Roman"/>
          <w:color w:val="000000" w:themeColor="text1"/>
          <w:lang w:bidi="en-US"/>
        </w:rPr>
        <w:t>benzoatas</w:t>
      </w:r>
      <w:proofErr w:type="spellEnd"/>
      <w:r w:rsidRPr="001D3F6B">
        <w:rPr>
          <w:rFonts w:ascii="Times New Roman" w:hAnsi="Times New Roman" w:cs="Times New Roman"/>
          <w:color w:val="000000" w:themeColor="text1"/>
          <w:lang w:bidi="en-US"/>
        </w:rPr>
        <w:t xml:space="preserve">; E 213 kalcio </w:t>
      </w:r>
      <w:proofErr w:type="spellStart"/>
      <w:r w:rsidRPr="001D3F6B">
        <w:rPr>
          <w:rFonts w:ascii="Times New Roman" w:hAnsi="Times New Roman" w:cs="Times New Roman"/>
          <w:color w:val="000000" w:themeColor="text1"/>
          <w:lang w:bidi="en-US"/>
        </w:rPr>
        <w:t>benzoatas</w:t>
      </w:r>
      <w:proofErr w:type="spellEnd"/>
      <w:r w:rsidRPr="001D3F6B">
        <w:rPr>
          <w:rFonts w:ascii="Times New Roman" w:hAnsi="Times New Roman" w:cs="Times New Roman"/>
          <w:color w:val="000000" w:themeColor="text1"/>
          <w:lang w:bidi="en-US"/>
        </w:rPr>
        <w:t xml:space="preserve">; E 220‒228 sieros dioksidas ir sulfitai), saldikliai (E 950 </w:t>
      </w:r>
      <w:proofErr w:type="spellStart"/>
      <w:r w:rsidRPr="001D3F6B">
        <w:rPr>
          <w:rFonts w:ascii="Times New Roman" w:hAnsi="Times New Roman" w:cs="Times New Roman"/>
          <w:color w:val="000000" w:themeColor="text1"/>
          <w:lang w:bidi="en-US"/>
        </w:rPr>
        <w:t>acesulfamas</w:t>
      </w:r>
      <w:proofErr w:type="spellEnd"/>
      <w:r w:rsidRPr="001D3F6B">
        <w:rPr>
          <w:rFonts w:ascii="Times New Roman" w:hAnsi="Times New Roman" w:cs="Times New Roman"/>
          <w:color w:val="000000" w:themeColor="text1"/>
          <w:lang w:bidi="en-US"/>
        </w:rPr>
        <w:t xml:space="preserve"> K; E 951 </w:t>
      </w:r>
      <w:proofErr w:type="spellStart"/>
      <w:r w:rsidRPr="001D3F6B">
        <w:rPr>
          <w:rFonts w:ascii="Times New Roman" w:hAnsi="Times New Roman" w:cs="Times New Roman"/>
          <w:color w:val="000000" w:themeColor="text1"/>
          <w:lang w:bidi="en-US"/>
        </w:rPr>
        <w:t>aspartamas</w:t>
      </w:r>
      <w:proofErr w:type="spellEnd"/>
      <w:r w:rsidRPr="001D3F6B">
        <w:rPr>
          <w:rFonts w:ascii="Times New Roman" w:hAnsi="Times New Roman" w:cs="Times New Roman"/>
          <w:color w:val="000000" w:themeColor="text1"/>
          <w:lang w:bidi="en-US"/>
        </w:rPr>
        <w:t xml:space="preserve">; E 952 </w:t>
      </w:r>
      <w:proofErr w:type="spellStart"/>
      <w:r w:rsidRPr="001D3F6B">
        <w:rPr>
          <w:rFonts w:ascii="Times New Roman" w:hAnsi="Times New Roman" w:cs="Times New Roman"/>
          <w:color w:val="000000" w:themeColor="text1"/>
          <w:lang w:bidi="en-US"/>
        </w:rPr>
        <w:t>ciklamatai</w:t>
      </w:r>
      <w:proofErr w:type="spellEnd"/>
      <w:r w:rsidRPr="001D3F6B">
        <w:rPr>
          <w:rFonts w:ascii="Times New Roman" w:hAnsi="Times New Roman" w:cs="Times New Roman"/>
          <w:color w:val="000000" w:themeColor="text1"/>
          <w:lang w:bidi="en-US"/>
        </w:rPr>
        <w:t xml:space="preserve">; E 954 sacharinai; E 955 </w:t>
      </w:r>
      <w:proofErr w:type="spellStart"/>
      <w:r w:rsidRPr="001D3F6B">
        <w:rPr>
          <w:rFonts w:ascii="Times New Roman" w:hAnsi="Times New Roman" w:cs="Times New Roman"/>
          <w:color w:val="000000" w:themeColor="text1"/>
          <w:lang w:bidi="en-US"/>
        </w:rPr>
        <w:t>sukralozė</w:t>
      </w:r>
      <w:proofErr w:type="spellEnd"/>
      <w:r w:rsidRPr="001D3F6B">
        <w:rPr>
          <w:rFonts w:ascii="Times New Roman" w:hAnsi="Times New Roman" w:cs="Times New Roman"/>
          <w:color w:val="000000" w:themeColor="text1"/>
          <w:lang w:bidi="en-US"/>
        </w:rPr>
        <w:t xml:space="preserve">; E 957 </w:t>
      </w:r>
      <w:proofErr w:type="spellStart"/>
      <w:r w:rsidRPr="001D3F6B">
        <w:rPr>
          <w:rFonts w:ascii="Times New Roman" w:hAnsi="Times New Roman" w:cs="Times New Roman"/>
          <w:color w:val="000000" w:themeColor="text1"/>
          <w:lang w:bidi="en-US"/>
        </w:rPr>
        <w:t>taumatinas</w:t>
      </w:r>
      <w:proofErr w:type="spellEnd"/>
      <w:r w:rsidRPr="001D3F6B">
        <w:rPr>
          <w:rFonts w:ascii="Times New Roman" w:hAnsi="Times New Roman" w:cs="Times New Roman"/>
          <w:color w:val="000000" w:themeColor="text1"/>
          <w:lang w:bidi="en-US"/>
        </w:rPr>
        <w:t xml:space="preserve">; E 959 </w:t>
      </w:r>
      <w:proofErr w:type="spellStart"/>
      <w:r w:rsidRPr="001D3F6B">
        <w:rPr>
          <w:rFonts w:ascii="Times New Roman" w:hAnsi="Times New Roman" w:cs="Times New Roman"/>
          <w:color w:val="000000" w:themeColor="text1"/>
          <w:lang w:bidi="en-US"/>
        </w:rPr>
        <w:t>neohesperidinas</w:t>
      </w:r>
      <w:proofErr w:type="spellEnd"/>
      <w:r w:rsidRPr="001D3F6B">
        <w:rPr>
          <w:rFonts w:ascii="Times New Roman" w:hAnsi="Times New Roman" w:cs="Times New Roman"/>
          <w:color w:val="000000" w:themeColor="text1"/>
          <w:lang w:bidi="en-US"/>
        </w:rPr>
        <w:t xml:space="preserve"> DC; E 960 </w:t>
      </w:r>
      <w:proofErr w:type="spellStart"/>
      <w:r w:rsidRPr="001D3F6B">
        <w:rPr>
          <w:rFonts w:ascii="Times New Roman" w:hAnsi="Times New Roman" w:cs="Times New Roman"/>
          <w:color w:val="000000" w:themeColor="text1"/>
          <w:lang w:bidi="en-US"/>
        </w:rPr>
        <w:t>teviolio</w:t>
      </w:r>
      <w:proofErr w:type="spellEnd"/>
      <w:r w:rsidRPr="001D3F6B">
        <w:rPr>
          <w:rFonts w:ascii="Times New Roman" w:hAnsi="Times New Roman" w:cs="Times New Roman"/>
          <w:color w:val="000000" w:themeColor="text1"/>
          <w:lang w:bidi="en-US"/>
        </w:rPr>
        <w:t xml:space="preserve"> glikozidai; E 961 </w:t>
      </w:r>
      <w:proofErr w:type="spellStart"/>
      <w:r w:rsidRPr="001D3F6B">
        <w:rPr>
          <w:rFonts w:ascii="Times New Roman" w:hAnsi="Times New Roman" w:cs="Times New Roman"/>
          <w:color w:val="000000" w:themeColor="text1"/>
          <w:lang w:bidi="en-US"/>
        </w:rPr>
        <w:t>neotamas</w:t>
      </w:r>
      <w:proofErr w:type="spellEnd"/>
      <w:r w:rsidRPr="001D3F6B">
        <w:rPr>
          <w:rFonts w:ascii="Times New Roman" w:hAnsi="Times New Roman" w:cs="Times New Roman"/>
          <w:color w:val="000000" w:themeColor="text1"/>
          <w:lang w:bidi="en-US"/>
        </w:rPr>
        <w:t xml:space="preserve">; E 962 </w:t>
      </w:r>
      <w:proofErr w:type="spellStart"/>
      <w:r w:rsidRPr="001D3F6B">
        <w:rPr>
          <w:rFonts w:ascii="Times New Roman" w:hAnsi="Times New Roman" w:cs="Times New Roman"/>
          <w:color w:val="000000" w:themeColor="text1"/>
          <w:lang w:bidi="en-US"/>
        </w:rPr>
        <w:t>aspartamo-acesulfamo</w:t>
      </w:r>
      <w:proofErr w:type="spellEnd"/>
      <w:r w:rsidRPr="001D3F6B">
        <w:rPr>
          <w:rFonts w:ascii="Times New Roman" w:hAnsi="Times New Roman" w:cs="Times New Roman"/>
          <w:color w:val="000000" w:themeColor="text1"/>
          <w:lang w:bidi="en-US"/>
        </w:rPr>
        <w:t xml:space="preserve"> druska; E 969 </w:t>
      </w:r>
      <w:proofErr w:type="spellStart"/>
      <w:r w:rsidRPr="001D3F6B">
        <w:rPr>
          <w:rFonts w:ascii="Times New Roman" w:hAnsi="Times New Roman" w:cs="Times New Roman"/>
          <w:color w:val="000000" w:themeColor="text1"/>
          <w:lang w:bidi="en-US"/>
        </w:rPr>
        <w:t>advantamas</w:t>
      </w:r>
      <w:proofErr w:type="spellEnd"/>
      <w:r w:rsidRPr="001D3F6B">
        <w:rPr>
          <w:rFonts w:ascii="Times New Roman" w:hAnsi="Times New Roman" w:cs="Times New Roman"/>
          <w:color w:val="000000" w:themeColor="text1"/>
          <w:lang w:bidi="en-US"/>
        </w:rPr>
        <w:t xml:space="preserve">), aromato ir skonio </w:t>
      </w:r>
      <w:proofErr w:type="spellStart"/>
      <w:r w:rsidRPr="001D3F6B">
        <w:rPr>
          <w:rFonts w:ascii="Times New Roman" w:hAnsi="Times New Roman" w:cs="Times New Roman"/>
          <w:color w:val="000000" w:themeColor="text1"/>
          <w:lang w:bidi="en-US"/>
        </w:rPr>
        <w:t>stiprikliai</w:t>
      </w:r>
      <w:proofErr w:type="spellEnd"/>
      <w:r w:rsidRPr="001D3F6B">
        <w:rPr>
          <w:rFonts w:ascii="Times New Roman" w:hAnsi="Times New Roman" w:cs="Times New Roman"/>
          <w:color w:val="000000" w:themeColor="text1"/>
          <w:lang w:bidi="en-US"/>
        </w:rPr>
        <w:t xml:space="preserve"> (E 620 </w:t>
      </w:r>
      <w:proofErr w:type="spellStart"/>
      <w:r w:rsidRPr="001D3F6B">
        <w:rPr>
          <w:rFonts w:ascii="Times New Roman" w:hAnsi="Times New Roman" w:cs="Times New Roman"/>
          <w:color w:val="000000" w:themeColor="text1"/>
          <w:lang w:bidi="en-US"/>
        </w:rPr>
        <w:t>glutamo</w:t>
      </w:r>
      <w:proofErr w:type="spellEnd"/>
      <w:r w:rsidRPr="001D3F6B">
        <w:rPr>
          <w:rFonts w:ascii="Times New Roman" w:hAnsi="Times New Roman" w:cs="Times New Roman"/>
          <w:color w:val="000000" w:themeColor="text1"/>
          <w:lang w:bidi="en-US"/>
        </w:rPr>
        <w:t xml:space="preserve"> rūgštis; E 621 </w:t>
      </w:r>
      <w:proofErr w:type="spellStart"/>
      <w:r w:rsidRPr="001D3F6B">
        <w:rPr>
          <w:rFonts w:ascii="Times New Roman" w:hAnsi="Times New Roman" w:cs="Times New Roman"/>
          <w:color w:val="000000" w:themeColor="text1"/>
          <w:lang w:bidi="en-US"/>
        </w:rPr>
        <w:t>mononatrio</w:t>
      </w:r>
      <w:proofErr w:type="spellEnd"/>
      <w:r w:rsidRPr="001D3F6B">
        <w:rPr>
          <w:rFonts w:ascii="Times New Roman" w:hAnsi="Times New Roman" w:cs="Times New Roman"/>
          <w:color w:val="000000" w:themeColor="text1"/>
          <w:lang w:bidi="en-US"/>
        </w:rPr>
        <w:t xml:space="preserve"> </w:t>
      </w:r>
      <w:proofErr w:type="spellStart"/>
      <w:r w:rsidRPr="001D3F6B">
        <w:rPr>
          <w:rFonts w:ascii="Times New Roman" w:hAnsi="Times New Roman" w:cs="Times New Roman"/>
          <w:color w:val="000000" w:themeColor="text1"/>
          <w:lang w:bidi="en-US"/>
        </w:rPr>
        <w:t>glutamatas</w:t>
      </w:r>
      <w:proofErr w:type="spellEnd"/>
      <w:r w:rsidRPr="001D3F6B">
        <w:rPr>
          <w:rFonts w:ascii="Times New Roman" w:hAnsi="Times New Roman" w:cs="Times New Roman"/>
          <w:color w:val="000000" w:themeColor="text1"/>
          <w:lang w:bidi="en-US"/>
        </w:rPr>
        <w:t xml:space="preserve">; E 622 </w:t>
      </w:r>
      <w:proofErr w:type="spellStart"/>
      <w:r w:rsidRPr="001D3F6B">
        <w:rPr>
          <w:rFonts w:ascii="Times New Roman" w:hAnsi="Times New Roman" w:cs="Times New Roman"/>
          <w:color w:val="000000" w:themeColor="text1"/>
          <w:lang w:bidi="en-US"/>
        </w:rPr>
        <w:t>monokalio</w:t>
      </w:r>
      <w:proofErr w:type="spellEnd"/>
      <w:r w:rsidRPr="001D3F6B">
        <w:rPr>
          <w:rFonts w:ascii="Times New Roman" w:hAnsi="Times New Roman" w:cs="Times New Roman"/>
          <w:color w:val="000000" w:themeColor="text1"/>
          <w:lang w:bidi="en-US"/>
        </w:rPr>
        <w:t xml:space="preserve"> </w:t>
      </w:r>
      <w:proofErr w:type="spellStart"/>
      <w:r w:rsidRPr="001D3F6B">
        <w:rPr>
          <w:rFonts w:ascii="Times New Roman" w:hAnsi="Times New Roman" w:cs="Times New Roman"/>
          <w:color w:val="000000" w:themeColor="text1"/>
          <w:lang w:bidi="en-US"/>
        </w:rPr>
        <w:t>glutamatas</w:t>
      </w:r>
      <w:proofErr w:type="spellEnd"/>
      <w:r w:rsidRPr="001D3F6B">
        <w:rPr>
          <w:rFonts w:ascii="Times New Roman" w:hAnsi="Times New Roman" w:cs="Times New Roman"/>
          <w:color w:val="000000" w:themeColor="text1"/>
          <w:lang w:bidi="en-US"/>
        </w:rPr>
        <w:t xml:space="preserve">; E 623 kalcio </w:t>
      </w:r>
      <w:proofErr w:type="spellStart"/>
      <w:r w:rsidRPr="001D3F6B">
        <w:rPr>
          <w:rFonts w:ascii="Times New Roman" w:hAnsi="Times New Roman" w:cs="Times New Roman"/>
          <w:color w:val="000000" w:themeColor="text1"/>
          <w:lang w:bidi="en-US"/>
        </w:rPr>
        <w:t>glutamatas</w:t>
      </w:r>
      <w:proofErr w:type="spellEnd"/>
      <w:r w:rsidRPr="001D3F6B">
        <w:rPr>
          <w:rFonts w:ascii="Times New Roman" w:hAnsi="Times New Roman" w:cs="Times New Roman"/>
          <w:color w:val="000000" w:themeColor="text1"/>
          <w:lang w:bidi="en-US"/>
        </w:rPr>
        <w:t xml:space="preserve">; E 624 </w:t>
      </w:r>
      <w:proofErr w:type="spellStart"/>
      <w:r w:rsidRPr="001D3F6B">
        <w:rPr>
          <w:rFonts w:ascii="Times New Roman" w:hAnsi="Times New Roman" w:cs="Times New Roman"/>
          <w:color w:val="000000" w:themeColor="text1"/>
          <w:lang w:bidi="en-US"/>
        </w:rPr>
        <w:t>monoamonio</w:t>
      </w:r>
      <w:proofErr w:type="spellEnd"/>
      <w:r w:rsidRPr="001D3F6B">
        <w:rPr>
          <w:rFonts w:ascii="Times New Roman" w:hAnsi="Times New Roman" w:cs="Times New Roman"/>
          <w:color w:val="000000" w:themeColor="text1"/>
          <w:lang w:bidi="en-US"/>
        </w:rPr>
        <w:t xml:space="preserve"> </w:t>
      </w:r>
      <w:proofErr w:type="spellStart"/>
      <w:r w:rsidRPr="001D3F6B">
        <w:rPr>
          <w:rFonts w:ascii="Times New Roman" w:hAnsi="Times New Roman" w:cs="Times New Roman"/>
          <w:color w:val="000000" w:themeColor="text1"/>
          <w:lang w:bidi="en-US"/>
        </w:rPr>
        <w:t>glutamatas</w:t>
      </w:r>
      <w:proofErr w:type="spellEnd"/>
      <w:r w:rsidRPr="001D3F6B">
        <w:rPr>
          <w:rFonts w:ascii="Times New Roman" w:hAnsi="Times New Roman" w:cs="Times New Roman"/>
          <w:color w:val="000000" w:themeColor="text1"/>
          <w:lang w:bidi="en-US"/>
        </w:rPr>
        <w:t xml:space="preserve">; E 625 magnio </w:t>
      </w:r>
      <w:proofErr w:type="spellStart"/>
      <w:r w:rsidRPr="001D3F6B">
        <w:rPr>
          <w:rFonts w:ascii="Times New Roman" w:hAnsi="Times New Roman" w:cs="Times New Roman"/>
          <w:color w:val="000000" w:themeColor="text1"/>
          <w:lang w:bidi="en-US"/>
        </w:rPr>
        <w:t>glutamatas</w:t>
      </w:r>
      <w:proofErr w:type="spellEnd"/>
      <w:r w:rsidRPr="001D3F6B">
        <w:rPr>
          <w:rFonts w:ascii="Times New Roman" w:hAnsi="Times New Roman" w:cs="Times New Roman"/>
          <w:color w:val="000000" w:themeColor="text1"/>
          <w:lang w:bidi="en-US"/>
        </w:rPr>
        <w:t xml:space="preserve">; E 626 </w:t>
      </w:r>
      <w:proofErr w:type="spellStart"/>
      <w:r w:rsidRPr="001D3F6B">
        <w:rPr>
          <w:rFonts w:ascii="Times New Roman" w:hAnsi="Times New Roman" w:cs="Times New Roman"/>
          <w:color w:val="000000" w:themeColor="text1"/>
          <w:lang w:bidi="en-US"/>
        </w:rPr>
        <w:t>guanilo</w:t>
      </w:r>
      <w:proofErr w:type="spellEnd"/>
      <w:r w:rsidRPr="001D3F6B">
        <w:rPr>
          <w:rFonts w:ascii="Times New Roman" w:hAnsi="Times New Roman" w:cs="Times New Roman"/>
          <w:color w:val="000000" w:themeColor="text1"/>
          <w:lang w:bidi="en-US"/>
        </w:rPr>
        <w:t xml:space="preserve"> rūgštis; E 627</w:t>
      </w:r>
    </w:p>
    <w:p w14:paraId="56973C46" w14:textId="77777777" w:rsidR="00C81B70" w:rsidRPr="001D3F6B" w:rsidRDefault="00C81B70" w:rsidP="00C81B70">
      <w:pPr>
        <w:pStyle w:val="Standard"/>
        <w:spacing w:before="57" w:after="57"/>
        <w:jc w:val="both"/>
        <w:rPr>
          <w:rFonts w:ascii="Times New Roman" w:hAnsi="Times New Roman" w:cs="Times New Roman"/>
          <w:color w:val="000000" w:themeColor="text1"/>
          <w:lang w:bidi="en-US"/>
        </w:rPr>
      </w:pPr>
      <w:proofErr w:type="spellStart"/>
      <w:r w:rsidRPr="001D3F6B">
        <w:rPr>
          <w:rFonts w:ascii="Times New Roman" w:hAnsi="Times New Roman" w:cs="Times New Roman"/>
          <w:color w:val="000000" w:themeColor="text1"/>
          <w:lang w:bidi="en-US"/>
        </w:rPr>
        <w:t>dinatrio</w:t>
      </w:r>
      <w:proofErr w:type="spellEnd"/>
      <w:r w:rsidRPr="001D3F6B">
        <w:rPr>
          <w:rFonts w:ascii="Times New Roman" w:hAnsi="Times New Roman" w:cs="Times New Roman"/>
          <w:color w:val="000000" w:themeColor="text1"/>
          <w:lang w:bidi="en-US"/>
        </w:rPr>
        <w:t xml:space="preserve"> </w:t>
      </w:r>
      <w:proofErr w:type="spellStart"/>
      <w:r w:rsidRPr="001D3F6B">
        <w:rPr>
          <w:rFonts w:ascii="Times New Roman" w:hAnsi="Times New Roman" w:cs="Times New Roman"/>
          <w:color w:val="000000" w:themeColor="text1"/>
          <w:lang w:bidi="en-US"/>
        </w:rPr>
        <w:t>guanilatas</w:t>
      </w:r>
      <w:proofErr w:type="spellEnd"/>
      <w:r w:rsidRPr="001D3F6B">
        <w:rPr>
          <w:rFonts w:ascii="Times New Roman" w:hAnsi="Times New Roman" w:cs="Times New Roman"/>
          <w:color w:val="000000" w:themeColor="text1"/>
          <w:lang w:bidi="en-US"/>
        </w:rPr>
        <w:t xml:space="preserve">; E 628 </w:t>
      </w:r>
      <w:proofErr w:type="spellStart"/>
      <w:r w:rsidRPr="001D3F6B">
        <w:rPr>
          <w:rFonts w:ascii="Times New Roman" w:hAnsi="Times New Roman" w:cs="Times New Roman"/>
          <w:color w:val="000000" w:themeColor="text1"/>
          <w:lang w:bidi="en-US"/>
        </w:rPr>
        <w:t>dikalio</w:t>
      </w:r>
      <w:proofErr w:type="spellEnd"/>
      <w:r w:rsidRPr="001D3F6B">
        <w:rPr>
          <w:rFonts w:ascii="Times New Roman" w:hAnsi="Times New Roman" w:cs="Times New Roman"/>
          <w:color w:val="000000" w:themeColor="text1"/>
          <w:lang w:bidi="en-US"/>
        </w:rPr>
        <w:t xml:space="preserve"> </w:t>
      </w:r>
      <w:proofErr w:type="spellStart"/>
      <w:r w:rsidRPr="001D3F6B">
        <w:rPr>
          <w:rFonts w:ascii="Times New Roman" w:hAnsi="Times New Roman" w:cs="Times New Roman"/>
          <w:color w:val="000000" w:themeColor="text1"/>
          <w:lang w:bidi="en-US"/>
        </w:rPr>
        <w:t>guanilatas</w:t>
      </w:r>
      <w:proofErr w:type="spellEnd"/>
      <w:r w:rsidRPr="001D3F6B">
        <w:rPr>
          <w:rFonts w:ascii="Times New Roman" w:hAnsi="Times New Roman" w:cs="Times New Roman"/>
          <w:color w:val="000000" w:themeColor="text1"/>
          <w:lang w:bidi="en-US"/>
        </w:rPr>
        <w:t xml:space="preserve">; E 629 kalcio </w:t>
      </w:r>
      <w:proofErr w:type="spellStart"/>
      <w:r w:rsidRPr="001D3F6B">
        <w:rPr>
          <w:rFonts w:ascii="Times New Roman" w:hAnsi="Times New Roman" w:cs="Times New Roman"/>
          <w:color w:val="000000" w:themeColor="text1"/>
          <w:lang w:bidi="en-US"/>
        </w:rPr>
        <w:t>guanilatas</w:t>
      </w:r>
      <w:proofErr w:type="spellEnd"/>
      <w:r w:rsidRPr="001D3F6B">
        <w:rPr>
          <w:rFonts w:ascii="Times New Roman" w:hAnsi="Times New Roman" w:cs="Times New Roman"/>
          <w:color w:val="000000" w:themeColor="text1"/>
          <w:lang w:bidi="en-US"/>
        </w:rPr>
        <w:t xml:space="preserve">; E 630 </w:t>
      </w:r>
      <w:proofErr w:type="spellStart"/>
      <w:r w:rsidRPr="001D3F6B">
        <w:rPr>
          <w:rFonts w:ascii="Times New Roman" w:hAnsi="Times New Roman" w:cs="Times New Roman"/>
          <w:color w:val="000000" w:themeColor="text1"/>
          <w:lang w:bidi="en-US"/>
        </w:rPr>
        <w:t>inozino</w:t>
      </w:r>
      <w:proofErr w:type="spellEnd"/>
      <w:r w:rsidRPr="001D3F6B">
        <w:rPr>
          <w:rFonts w:ascii="Times New Roman" w:hAnsi="Times New Roman" w:cs="Times New Roman"/>
          <w:color w:val="000000" w:themeColor="text1"/>
          <w:lang w:bidi="en-US"/>
        </w:rPr>
        <w:t xml:space="preserve"> rūgštis; E 631 </w:t>
      </w:r>
      <w:proofErr w:type="spellStart"/>
      <w:r w:rsidRPr="001D3F6B">
        <w:rPr>
          <w:rFonts w:ascii="Times New Roman" w:hAnsi="Times New Roman" w:cs="Times New Roman"/>
          <w:color w:val="000000" w:themeColor="text1"/>
          <w:lang w:bidi="en-US"/>
        </w:rPr>
        <w:t>dinatrio</w:t>
      </w:r>
      <w:proofErr w:type="spellEnd"/>
      <w:r w:rsidRPr="001D3F6B">
        <w:rPr>
          <w:rFonts w:ascii="Times New Roman" w:hAnsi="Times New Roman" w:cs="Times New Roman"/>
          <w:color w:val="000000" w:themeColor="text1"/>
          <w:lang w:bidi="en-US"/>
        </w:rPr>
        <w:t xml:space="preserve"> </w:t>
      </w:r>
      <w:proofErr w:type="spellStart"/>
      <w:r w:rsidRPr="001D3F6B">
        <w:rPr>
          <w:rFonts w:ascii="Times New Roman" w:hAnsi="Times New Roman" w:cs="Times New Roman"/>
          <w:color w:val="000000" w:themeColor="text1"/>
          <w:lang w:bidi="en-US"/>
        </w:rPr>
        <w:t>inozinatas</w:t>
      </w:r>
      <w:proofErr w:type="spellEnd"/>
      <w:r w:rsidRPr="001D3F6B">
        <w:rPr>
          <w:rFonts w:ascii="Times New Roman" w:hAnsi="Times New Roman" w:cs="Times New Roman"/>
          <w:color w:val="000000" w:themeColor="text1"/>
          <w:lang w:bidi="en-US"/>
        </w:rPr>
        <w:t xml:space="preserve">; E 632 </w:t>
      </w:r>
      <w:proofErr w:type="spellStart"/>
      <w:r w:rsidRPr="001D3F6B">
        <w:rPr>
          <w:rFonts w:ascii="Times New Roman" w:hAnsi="Times New Roman" w:cs="Times New Roman"/>
          <w:color w:val="000000" w:themeColor="text1"/>
          <w:lang w:bidi="en-US"/>
        </w:rPr>
        <w:t>dikalio</w:t>
      </w:r>
      <w:proofErr w:type="spellEnd"/>
      <w:r w:rsidRPr="001D3F6B">
        <w:rPr>
          <w:rFonts w:ascii="Times New Roman" w:hAnsi="Times New Roman" w:cs="Times New Roman"/>
          <w:color w:val="000000" w:themeColor="text1"/>
          <w:lang w:bidi="en-US"/>
        </w:rPr>
        <w:t xml:space="preserve"> </w:t>
      </w:r>
      <w:proofErr w:type="spellStart"/>
      <w:r w:rsidRPr="001D3F6B">
        <w:rPr>
          <w:rFonts w:ascii="Times New Roman" w:hAnsi="Times New Roman" w:cs="Times New Roman"/>
          <w:color w:val="000000" w:themeColor="text1"/>
          <w:lang w:bidi="en-US"/>
        </w:rPr>
        <w:t>inozinatas</w:t>
      </w:r>
      <w:proofErr w:type="spellEnd"/>
      <w:r w:rsidRPr="001D3F6B">
        <w:rPr>
          <w:rFonts w:ascii="Times New Roman" w:hAnsi="Times New Roman" w:cs="Times New Roman"/>
          <w:color w:val="000000" w:themeColor="text1"/>
          <w:lang w:bidi="en-US"/>
        </w:rPr>
        <w:t xml:space="preserve">; E 633 kalcio </w:t>
      </w:r>
      <w:proofErr w:type="spellStart"/>
      <w:r w:rsidRPr="001D3F6B">
        <w:rPr>
          <w:rFonts w:ascii="Times New Roman" w:hAnsi="Times New Roman" w:cs="Times New Roman"/>
          <w:color w:val="000000" w:themeColor="text1"/>
          <w:lang w:bidi="en-US"/>
        </w:rPr>
        <w:t>inozinatas</w:t>
      </w:r>
      <w:proofErr w:type="spellEnd"/>
      <w:r w:rsidRPr="001D3F6B">
        <w:rPr>
          <w:rFonts w:ascii="Times New Roman" w:hAnsi="Times New Roman" w:cs="Times New Roman"/>
          <w:color w:val="000000" w:themeColor="text1"/>
          <w:lang w:bidi="en-US"/>
        </w:rPr>
        <w:t xml:space="preserve">; E 634 kalcio5´- </w:t>
      </w:r>
      <w:proofErr w:type="spellStart"/>
      <w:r w:rsidRPr="001D3F6B">
        <w:rPr>
          <w:rFonts w:ascii="Times New Roman" w:hAnsi="Times New Roman" w:cs="Times New Roman"/>
          <w:color w:val="000000" w:themeColor="text1"/>
          <w:lang w:bidi="en-US"/>
        </w:rPr>
        <w:t>ribonukleotidai</w:t>
      </w:r>
      <w:proofErr w:type="spellEnd"/>
      <w:r w:rsidRPr="001D3F6B">
        <w:rPr>
          <w:rFonts w:ascii="Times New Roman" w:hAnsi="Times New Roman" w:cs="Times New Roman"/>
          <w:color w:val="000000" w:themeColor="text1"/>
          <w:lang w:bidi="en-US"/>
        </w:rPr>
        <w:t>; E 635 dinatrio5´-ribonukleotidai).</w:t>
      </w:r>
    </w:p>
    <w:p w14:paraId="02F03A80" w14:textId="77777777" w:rsidR="00C81B70" w:rsidRPr="001D3F6B" w:rsidRDefault="00C81B70" w:rsidP="00C81B70">
      <w:pPr>
        <w:pStyle w:val="Standard"/>
        <w:spacing w:before="57" w:after="57"/>
        <w:jc w:val="both"/>
        <w:rPr>
          <w:rFonts w:ascii="Times New Roman" w:hAnsi="Times New Roman" w:cs="Times New Roman"/>
          <w:color w:val="000000" w:themeColor="text1"/>
        </w:rPr>
      </w:pPr>
      <w:r w:rsidRPr="001D3F6B">
        <w:rPr>
          <w:rFonts w:ascii="Times New Roman" w:hAnsi="Times New Roman" w:cs="Times New Roman"/>
          <w:color w:val="000000" w:themeColor="text1"/>
        </w:rPr>
        <w:t>1.36. Tas pats patiekalas neturi būti tiekiamas dažniau nei kartą per savaitę, išskyrus gėrimus ir garnyrus.</w:t>
      </w:r>
    </w:p>
    <w:p w14:paraId="5501031C" w14:textId="77777777" w:rsidR="00C81B70" w:rsidRPr="001D3F6B" w:rsidRDefault="00C81B70" w:rsidP="00C81B70">
      <w:pPr>
        <w:pStyle w:val="Standard"/>
        <w:spacing w:before="57" w:after="57"/>
        <w:jc w:val="both"/>
        <w:rPr>
          <w:rFonts w:ascii="Times New Roman" w:hAnsi="Times New Roman" w:cs="Times New Roman"/>
          <w:color w:val="000000" w:themeColor="text1"/>
        </w:rPr>
      </w:pPr>
      <w:r w:rsidRPr="001D3F6B">
        <w:rPr>
          <w:rFonts w:ascii="Times New Roman" w:hAnsi="Times New Roman" w:cs="Times New Roman"/>
          <w:color w:val="000000" w:themeColor="text1"/>
        </w:rPr>
        <w:t>1.37. Jei patiekalas yra nepaklausus ir susidaro daug maisto likučių,  paslaugos tiekėjas, gavęs užsakovo prašymą, turi patiekalą pakeisti kitu.</w:t>
      </w:r>
    </w:p>
    <w:p w14:paraId="22E1355F" w14:textId="77777777" w:rsidR="00C81B70" w:rsidRPr="001D3F6B" w:rsidRDefault="00C81B70" w:rsidP="00C81B70">
      <w:pPr>
        <w:pStyle w:val="Standard"/>
        <w:spacing w:before="57" w:after="57"/>
        <w:jc w:val="both"/>
        <w:rPr>
          <w:rFonts w:ascii="Times New Roman" w:hAnsi="Times New Roman" w:cs="Times New Roman"/>
          <w:color w:val="000000" w:themeColor="text1"/>
        </w:rPr>
      </w:pPr>
      <w:r w:rsidRPr="001D3F6B">
        <w:rPr>
          <w:rFonts w:ascii="Times New Roman" w:hAnsi="Times New Roman" w:cs="Times New Roman"/>
          <w:color w:val="000000" w:themeColor="text1"/>
        </w:rPr>
        <w:t>1.38. Paslaugų teikėjas privalo prisiimti visą atsakomybę už organizacinius nesklandumus, galinčius pakenkti maisto saugai ir kokybei bei prisiimti materialinę bei moralinę atsakomybę už netinkamą ar netinkamai pateiktą maistą.</w:t>
      </w:r>
    </w:p>
    <w:p w14:paraId="34C95315" w14:textId="77777777" w:rsidR="00C81B70" w:rsidRPr="001D3F6B" w:rsidRDefault="00C81B70" w:rsidP="00C81B70">
      <w:pPr>
        <w:pStyle w:val="Standard"/>
        <w:spacing w:before="57" w:after="57"/>
        <w:jc w:val="both"/>
        <w:rPr>
          <w:rFonts w:ascii="Times New Roman" w:hAnsi="Times New Roman" w:cs="Times New Roman"/>
          <w:color w:val="000000" w:themeColor="text1"/>
        </w:rPr>
      </w:pPr>
      <w:r w:rsidRPr="001D3F6B">
        <w:rPr>
          <w:rFonts w:ascii="Times New Roman" w:hAnsi="Times New Roman" w:cs="Times New Roman"/>
          <w:color w:val="000000" w:themeColor="text1"/>
        </w:rPr>
        <w:t>1.39. Tiekėjas užtikrina nenutraukiamą gyventojų maitinimą esant nenumatytoms situacijoms.</w:t>
      </w:r>
    </w:p>
    <w:p w14:paraId="2A8510BE" w14:textId="77777777" w:rsidR="00C81B70" w:rsidRPr="001D3F6B" w:rsidRDefault="00C81B70" w:rsidP="00C81B70">
      <w:pPr>
        <w:pStyle w:val="Standard"/>
        <w:spacing w:before="57" w:after="57"/>
        <w:jc w:val="both"/>
        <w:rPr>
          <w:rFonts w:ascii="Times New Roman" w:hAnsi="Times New Roman" w:cs="Times New Roman"/>
        </w:rPr>
      </w:pPr>
      <w:r w:rsidRPr="001D3F6B">
        <w:rPr>
          <w:rFonts w:ascii="Times New Roman" w:hAnsi="Times New Roman" w:cs="Times New Roman"/>
          <w:color w:val="000000"/>
        </w:rPr>
        <w:t>1.40.</w:t>
      </w:r>
      <w:r w:rsidRPr="001D3F6B">
        <w:rPr>
          <w:rFonts w:ascii="Times New Roman" w:hAnsi="Times New Roman" w:cs="Times New Roman"/>
        </w:rPr>
        <w:t xml:space="preserve"> Tiekėjas atsako už tiekiamo maisto kokybę ir kompensuoja Pirkėjui visus dėl pristatyto nekokybiško maisto patirtus nuostolius. Pretenzijos Tiekėjui dėl tiekiamo maisto kokybės pateikiamos nedelsiant, tą pačią dieną.</w:t>
      </w:r>
    </w:p>
    <w:p w14:paraId="4DE000C5" w14:textId="77777777" w:rsidR="00C81B70" w:rsidRPr="001D3F6B" w:rsidRDefault="00C81B70" w:rsidP="00C81B70">
      <w:pPr>
        <w:pStyle w:val="Standard"/>
        <w:spacing w:before="57" w:after="57"/>
        <w:jc w:val="both"/>
        <w:rPr>
          <w:rFonts w:ascii="Times New Roman" w:hAnsi="Times New Roman" w:cs="Times New Roman"/>
        </w:rPr>
      </w:pPr>
      <w:r w:rsidRPr="001D3F6B">
        <w:rPr>
          <w:rFonts w:ascii="Times New Roman" w:hAnsi="Times New Roman" w:cs="Times New Roman"/>
        </w:rPr>
        <w:t>1.41</w:t>
      </w:r>
      <w:r w:rsidRPr="001D3F6B">
        <w:rPr>
          <w:rFonts w:ascii="Times New Roman" w:hAnsi="Times New Roman" w:cs="Times New Roman"/>
          <w:bCs/>
        </w:rPr>
        <w:t>. Maitinimo normatyvas vienam žmogui 1 dienai apskaičiuojamas susumavus pusryčių, pietų, vakarienės ir naktipiečių kainas.</w:t>
      </w:r>
    </w:p>
    <w:p w14:paraId="258A64CD" w14:textId="77777777" w:rsidR="00C81B70" w:rsidRPr="001D3F6B" w:rsidRDefault="00C81B70" w:rsidP="00C81B70">
      <w:pPr>
        <w:pStyle w:val="Standard"/>
        <w:spacing w:before="57" w:after="57"/>
        <w:rPr>
          <w:rFonts w:ascii="Times New Roman" w:hAnsi="Times New Roman" w:cs="Times New Roman"/>
          <w:bCs/>
        </w:rPr>
      </w:pPr>
      <w:r w:rsidRPr="001D3F6B">
        <w:rPr>
          <w:rFonts w:ascii="Times New Roman" w:hAnsi="Times New Roman" w:cs="Times New Roman"/>
        </w:rPr>
        <w:t xml:space="preserve">1.42. </w:t>
      </w:r>
      <w:r w:rsidRPr="001D3F6B">
        <w:rPr>
          <w:rFonts w:ascii="Times New Roman" w:hAnsi="Times New Roman" w:cs="Times New Roman"/>
          <w:bCs/>
        </w:rPr>
        <w:t>Vienos dienos maitinimo kaina negali viršyti patvirtintos Trakų rajono savivaldybės tarybos  2026-02-19 d. sprendimu Nr. S1E-17 „Dėl  Trakų rajono savivaldybės socialinių paslaugų sąrašo  ir kainų patvirtinimo 2026 metams“ .</w:t>
      </w:r>
    </w:p>
    <w:tbl>
      <w:tblPr>
        <w:tblW w:w="96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2564"/>
        <w:gridCol w:w="1171"/>
        <w:gridCol w:w="2595"/>
        <w:gridCol w:w="2074"/>
      </w:tblGrid>
      <w:tr w:rsidR="00C81B70" w:rsidRPr="001D3F6B" w14:paraId="52B8E486" w14:textId="77777777" w:rsidTr="00AA6372">
        <w:trPr>
          <w:trHeight w:hRule="exact" w:val="1461"/>
        </w:trPr>
        <w:tc>
          <w:tcPr>
            <w:tcW w:w="1263" w:type="dxa"/>
            <w:tcBorders>
              <w:top w:val="single" w:sz="4" w:space="0" w:color="000000"/>
              <w:left w:val="single" w:sz="4" w:space="0" w:color="000000"/>
              <w:bottom w:val="single" w:sz="4" w:space="0" w:color="000000"/>
              <w:right w:val="single" w:sz="4" w:space="0" w:color="000000"/>
            </w:tcBorders>
            <w:tcMar>
              <w:left w:w="199" w:type="dxa"/>
              <w:right w:w="99" w:type="dxa"/>
            </w:tcMar>
          </w:tcPr>
          <w:p w14:paraId="4949E124" w14:textId="77777777" w:rsidR="00C81B70" w:rsidRPr="001D3F6B" w:rsidRDefault="00C81B70" w:rsidP="00AA6372">
            <w:pPr>
              <w:spacing w:before="1"/>
              <w:jc w:val="both"/>
              <w:rPr>
                <w:rFonts w:ascii="Times New Roman" w:hAnsi="Times New Roman" w:cs="Times New Roman"/>
              </w:rPr>
            </w:pPr>
            <w:r w:rsidRPr="001D3F6B">
              <w:rPr>
                <w:rFonts w:ascii="Times New Roman" w:hAnsi="Times New Roman" w:cs="Times New Roman"/>
                <w:color w:val="000000"/>
              </w:rPr>
              <w:t>Eil. Nr.</w:t>
            </w:r>
          </w:p>
        </w:tc>
        <w:tc>
          <w:tcPr>
            <w:tcW w:w="2564" w:type="dxa"/>
            <w:tcBorders>
              <w:top w:val="single" w:sz="4" w:space="0" w:color="000000"/>
              <w:left w:val="single" w:sz="4" w:space="0" w:color="000000"/>
              <w:bottom w:val="single" w:sz="4" w:space="0" w:color="000000"/>
              <w:right w:val="single" w:sz="4" w:space="0" w:color="000000"/>
            </w:tcBorders>
            <w:tcMar>
              <w:left w:w="451" w:type="dxa"/>
              <w:right w:w="351" w:type="dxa"/>
            </w:tcMar>
          </w:tcPr>
          <w:p w14:paraId="324F05A9" w14:textId="77777777" w:rsidR="00C81B70" w:rsidRPr="001D3F6B" w:rsidRDefault="00C81B70" w:rsidP="00AA6372">
            <w:pPr>
              <w:spacing w:before="1"/>
              <w:jc w:val="center"/>
              <w:rPr>
                <w:rFonts w:ascii="Times New Roman" w:hAnsi="Times New Roman" w:cs="Times New Roman"/>
              </w:rPr>
            </w:pPr>
            <w:r w:rsidRPr="001D3F6B">
              <w:rPr>
                <w:rFonts w:ascii="Times New Roman" w:hAnsi="Times New Roman" w:cs="Times New Roman"/>
                <w:color w:val="000000"/>
              </w:rPr>
              <w:t>Socialinė paslaugos pavadinimas</w:t>
            </w:r>
          </w:p>
        </w:tc>
        <w:tc>
          <w:tcPr>
            <w:tcW w:w="1171" w:type="dxa"/>
            <w:tcBorders>
              <w:top w:val="single" w:sz="4" w:space="0" w:color="000000"/>
              <w:left w:val="single" w:sz="4" w:space="0" w:color="000000"/>
              <w:bottom w:val="single" w:sz="4" w:space="0" w:color="000000"/>
              <w:right w:val="single" w:sz="4" w:space="0" w:color="000000"/>
            </w:tcBorders>
            <w:tcMar>
              <w:left w:w="147" w:type="dxa"/>
              <w:right w:w="47" w:type="dxa"/>
            </w:tcMar>
          </w:tcPr>
          <w:p w14:paraId="1C98E73C" w14:textId="77777777" w:rsidR="00C81B70" w:rsidRPr="001D3F6B" w:rsidRDefault="00C81B70" w:rsidP="00AA6372">
            <w:pPr>
              <w:spacing w:before="1"/>
              <w:jc w:val="center"/>
              <w:rPr>
                <w:rFonts w:ascii="Times New Roman" w:hAnsi="Times New Roman" w:cs="Times New Roman"/>
              </w:rPr>
            </w:pPr>
            <w:r w:rsidRPr="001D3F6B">
              <w:rPr>
                <w:rFonts w:ascii="Times New Roman" w:hAnsi="Times New Roman" w:cs="Times New Roman"/>
                <w:color w:val="000000"/>
              </w:rPr>
              <w:t>Socialinės paslaugos kiekis</w:t>
            </w:r>
          </w:p>
        </w:tc>
        <w:tc>
          <w:tcPr>
            <w:tcW w:w="2595" w:type="dxa"/>
            <w:tcBorders>
              <w:top w:val="single" w:sz="4" w:space="0" w:color="000000"/>
              <w:left w:val="single" w:sz="4" w:space="0" w:color="000000"/>
              <w:bottom w:val="single" w:sz="4" w:space="0" w:color="000000"/>
              <w:right w:val="single" w:sz="4" w:space="0" w:color="000000"/>
            </w:tcBorders>
            <w:tcMar>
              <w:left w:w="274" w:type="dxa"/>
              <w:right w:w="175" w:type="dxa"/>
            </w:tcMar>
          </w:tcPr>
          <w:p w14:paraId="30EB9D2C" w14:textId="77777777" w:rsidR="00C81B70" w:rsidRPr="001D3F6B" w:rsidRDefault="00C81B70" w:rsidP="00AA6372">
            <w:pPr>
              <w:spacing w:before="1"/>
              <w:jc w:val="center"/>
              <w:rPr>
                <w:rFonts w:ascii="Times New Roman" w:hAnsi="Times New Roman" w:cs="Times New Roman"/>
              </w:rPr>
            </w:pPr>
            <w:r w:rsidRPr="001D3F6B">
              <w:rPr>
                <w:rFonts w:ascii="Times New Roman" w:hAnsi="Times New Roman" w:cs="Times New Roman"/>
                <w:color w:val="000000"/>
              </w:rPr>
              <w:t>Socialinės paslaugos teikimo norma (trukmė, dažnumas)</w:t>
            </w:r>
          </w:p>
        </w:tc>
        <w:tc>
          <w:tcPr>
            <w:tcW w:w="2074" w:type="dxa"/>
            <w:tcBorders>
              <w:top w:val="single" w:sz="4" w:space="0" w:color="000000"/>
              <w:left w:val="single" w:sz="4" w:space="0" w:color="000000"/>
              <w:bottom w:val="single" w:sz="4" w:space="0" w:color="000000"/>
              <w:right w:val="single" w:sz="4" w:space="0" w:color="000000"/>
            </w:tcBorders>
            <w:shd w:val="clear" w:color="auto" w:fill="FFFFFF"/>
            <w:tcMar>
              <w:left w:w="137" w:type="dxa"/>
              <w:right w:w="37" w:type="dxa"/>
            </w:tcMar>
          </w:tcPr>
          <w:p w14:paraId="59F9798C" w14:textId="77777777" w:rsidR="00C81B70" w:rsidRPr="001D3F6B" w:rsidRDefault="00C81B70" w:rsidP="00AA6372">
            <w:pPr>
              <w:spacing w:before="1"/>
              <w:jc w:val="center"/>
              <w:rPr>
                <w:rFonts w:ascii="Times New Roman" w:hAnsi="Times New Roman" w:cs="Times New Roman"/>
              </w:rPr>
            </w:pPr>
            <w:r w:rsidRPr="001D3F6B">
              <w:rPr>
                <w:rFonts w:ascii="Times New Roman" w:hAnsi="Times New Roman" w:cs="Times New Roman"/>
                <w:color w:val="000000"/>
              </w:rPr>
              <w:t>Socialinės paslaugos kaina (eurais)</w:t>
            </w:r>
          </w:p>
        </w:tc>
      </w:tr>
      <w:tr w:rsidR="00C81B70" w:rsidRPr="001D3F6B" w14:paraId="70C3E205" w14:textId="77777777" w:rsidTr="00AA6372">
        <w:trPr>
          <w:trHeight w:hRule="exact" w:val="1136"/>
        </w:trPr>
        <w:tc>
          <w:tcPr>
            <w:tcW w:w="1263" w:type="dxa"/>
            <w:tcBorders>
              <w:top w:val="single" w:sz="4" w:space="0" w:color="000000"/>
              <w:left w:val="single" w:sz="4" w:space="0" w:color="000000"/>
              <w:bottom w:val="single" w:sz="4" w:space="0" w:color="000000"/>
              <w:right w:val="single" w:sz="4" w:space="0" w:color="000000"/>
            </w:tcBorders>
            <w:tcMar>
              <w:left w:w="279" w:type="dxa"/>
              <w:right w:w="179" w:type="dxa"/>
            </w:tcMar>
            <w:vAlign w:val="center"/>
          </w:tcPr>
          <w:p w14:paraId="1A23BB67" w14:textId="77777777" w:rsidR="00C81B70" w:rsidRPr="001D3F6B" w:rsidRDefault="00C81B70" w:rsidP="00AA6372">
            <w:pPr>
              <w:spacing w:before="1"/>
              <w:jc w:val="both"/>
              <w:rPr>
                <w:rFonts w:ascii="Times New Roman" w:hAnsi="Times New Roman" w:cs="Times New Roman"/>
              </w:rPr>
            </w:pPr>
            <w:r w:rsidRPr="001D3F6B">
              <w:rPr>
                <w:rFonts w:ascii="Times New Roman" w:hAnsi="Times New Roman" w:cs="Times New Roman"/>
                <w:color w:val="000000"/>
              </w:rPr>
              <w:t>1.</w:t>
            </w:r>
          </w:p>
        </w:tc>
        <w:tc>
          <w:tcPr>
            <w:tcW w:w="2564" w:type="dxa"/>
            <w:tcBorders>
              <w:top w:val="single" w:sz="4" w:space="0" w:color="000000"/>
              <w:left w:val="single" w:sz="4" w:space="0" w:color="000000"/>
              <w:bottom w:val="single" w:sz="4" w:space="0" w:color="000000"/>
              <w:right w:val="single" w:sz="4" w:space="0" w:color="000000"/>
            </w:tcBorders>
            <w:tcMar>
              <w:left w:w="165" w:type="dxa"/>
              <w:right w:w="65" w:type="dxa"/>
            </w:tcMar>
            <w:vAlign w:val="center"/>
          </w:tcPr>
          <w:p w14:paraId="67D92646" w14:textId="77777777" w:rsidR="00C81B70" w:rsidRPr="001D3F6B" w:rsidRDefault="00C81B70" w:rsidP="00AA6372">
            <w:pPr>
              <w:spacing w:before="1"/>
              <w:jc w:val="both"/>
              <w:rPr>
                <w:rFonts w:ascii="Times New Roman" w:hAnsi="Times New Roman" w:cs="Times New Roman"/>
              </w:rPr>
            </w:pPr>
            <w:r w:rsidRPr="001D3F6B">
              <w:rPr>
                <w:rFonts w:ascii="Times New Roman" w:hAnsi="Times New Roman" w:cs="Times New Roman"/>
                <w:color w:val="000000"/>
              </w:rPr>
              <w:t>Maitinimo organizavimas</w:t>
            </w:r>
          </w:p>
        </w:tc>
        <w:tc>
          <w:tcPr>
            <w:tcW w:w="117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109E2CB1" w14:textId="77777777" w:rsidR="00C81B70" w:rsidRPr="001D3F6B" w:rsidRDefault="00C81B70" w:rsidP="00AA6372">
            <w:pPr>
              <w:rPr>
                <w:rFonts w:ascii="Times New Roman" w:hAnsi="Times New Roman" w:cs="Times New Roman"/>
              </w:rPr>
            </w:pPr>
          </w:p>
        </w:tc>
        <w:tc>
          <w:tcPr>
            <w:tcW w:w="259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1F252CF0" w14:textId="77777777" w:rsidR="00C81B70" w:rsidRPr="001D3F6B" w:rsidRDefault="00C81B70" w:rsidP="00AA6372">
            <w:pPr>
              <w:rPr>
                <w:rFonts w:ascii="Times New Roman" w:hAnsi="Times New Roman" w:cs="Times New Roman"/>
              </w:rPr>
            </w:pPr>
          </w:p>
        </w:tc>
        <w:tc>
          <w:tcPr>
            <w:tcW w:w="207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7039B439" w14:textId="77777777" w:rsidR="00C81B70" w:rsidRPr="001D3F6B" w:rsidRDefault="00C81B70" w:rsidP="00AA6372">
            <w:pPr>
              <w:rPr>
                <w:rFonts w:ascii="Times New Roman" w:hAnsi="Times New Roman" w:cs="Times New Roman"/>
              </w:rPr>
            </w:pPr>
          </w:p>
        </w:tc>
      </w:tr>
      <w:tr w:rsidR="00C81B70" w:rsidRPr="001D3F6B" w14:paraId="4935ACB5" w14:textId="77777777" w:rsidTr="00AA6372">
        <w:trPr>
          <w:trHeight w:hRule="exact" w:val="1196"/>
        </w:trPr>
        <w:tc>
          <w:tcPr>
            <w:tcW w:w="1263" w:type="dxa"/>
            <w:tcBorders>
              <w:top w:val="single" w:sz="4" w:space="0" w:color="000000"/>
              <w:left w:val="single" w:sz="4" w:space="0" w:color="000000"/>
              <w:bottom w:val="single" w:sz="4" w:space="0" w:color="000000"/>
              <w:right w:val="single" w:sz="4" w:space="0" w:color="000000"/>
            </w:tcBorders>
            <w:tcMar>
              <w:left w:w="189" w:type="dxa"/>
              <w:right w:w="89" w:type="dxa"/>
            </w:tcMar>
          </w:tcPr>
          <w:p w14:paraId="25C2C8A3" w14:textId="77777777" w:rsidR="00C81B70" w:rsidRPr="001D3F6B" w:rsidRDefault="00C81B70" w:rsidP="00AA6372">
            <w:pPr>
              <w:spacing w:before="6"/>
              <w:jc w:val="both"/>
              <w:rPr>
                <w:rFonts w:ascii="Times New Roman" w:hAnsi="Times New Roman" w:cs="Times New Roman"/>
              </w:rPr>
            </w:pPr>
            <w:r w:rsidRPr="001D3F6B">
              <w:rPr>
                <w:rFonts w:ascii="Times New Roman" w:hAnsi="Times New Roman" w:cs="Times New Roman"/>
                <w:color w:val="000000"/>
              </w:rPr>
              <w:t>1.2.</w:t>
            </w:r>
          </w:p>
        </w:tc>
        <w:tc>
          <w:tcPr>
            <w:tcW w:w="2564" w:type="dxa"/>
            <w:tcBorders>
              <w:top w:val="single" w:sz="4" w:space="0" w:color="000000"/>
              <w:left w:val="single" w:sz="4" w:space="0" w:color="000000"/>
              <w:bottom w:val="single" w:sz="4" w:space="0" w:color="000000"/>
              <w:right w:val="single" w:sz="4" w:space="0" w:color="000000"/>
            </w:tcBorders>
            <w:tcMar>
              <w:left w:w="498" w:type="dxa"/>
              <w:right w:w="398" w:type="dxa"/>
            </w:tcMar>
          </w:tcPr>
          <w:p w14:paraId="3C97E191" w14:textId="77777777" w:rsidR="00C81B70" w:rsidRPr="001D3F6B" w:rsidRDefault="00C81B70" w:rsidP="00AA6372">
            <w:pPr>
              <w:spacing w:before="6"/>
              <w:jc w:val="both"/>
              <w:rPr>
                <w:rFonts w:ascii="Times New Roman" w:hAnsi="Times New Roman" w:cs="Times New Roman"/>
              </w:rPr>
            </w:pPr>
            <w:r w:rsidRPr="001D3F6B">
              <w:rPr>
                <w:rFonts w:ascii="Times New Roman" w:hAnsi="Times New Roman" w:cs="Times New Roman"/>
                <w:color w:val="000000"/>
              </w:rPr>
              <w:t>Dienos maitinimas</w:t>
            </w:r>
          </w:p>
        </w:tc>
        <w:tc>
          <w:tcPr>
            <w:tcW w:w="1171" w:type="dxa"/>
            <w:tcBorders>
              <w:top w:val="single" w:sz="4" w:space="0" w:color="000000"/>
              <w:left w:val="single" w:sz="4" w:space="0" w:color="000000"/>
              <w:bottom w:val="single" w:sz="4" w:space="0" w:color="000000"/>
              <w:right w:val="single" w:sz="4" w:space="0" w:color="000000"/>
            </w:tcBorders>
            <w:tcMar>
              <w:left w:w="277" w:type="dxa"/>
              <w:right w:w="177" w:type="dxa"/>
            </w:tcMar>
          </w:tcPr>
          <w:p w14:paraId="29B5550A" w14:textId="77777777" w:rsidR="00C81B70" w:rsidRPr="001D3F6B" w:rsidRDefault="00C81B70" w:rsidP="00AA6372">
            <w:pPr>
              <w:spacing w:before="6"/>
              <w:jc w:val="both"/>
              <w:rPr>
                <w:rFonts w:ascii="Times New Roman" w:hAnsi="Times New Roman" w:cs="Times New Roman"/>
              </w:rPr>
            </w:pPr>
            <w:r w:rsidRPr="001D3F6B">
              <w:rPr>
                <w:rFonts w:ascii="Times New Roman" w:hAnsi="Times New Roman" w:cs="Times New Roman"/>
                <w:color w:val="000000"/>
              </w:rPr>
              <w:t>3 kartai</w:t>
            </w:r>
          </w:p>
        </w:tc>
        <w:tc>
          <w:tcPr>
            <w:tcW w:w="2595" w:type="dxa"/>
            <w:tcBorders>
              <w:top w:val="single" w:sz="4" w:space="0" w:color="000000"/>
              <w:left w:val="single" w:sz="4" w:space="0" w:color="000000"/>
              <w:bottom w:val="single" w:sz="4" w:space="0" w:color="000000"/>
              <w:right w:val="single" w:sz="4" w:space="0" w:color="000000"/>
            </w:tcBorders>
            <w:tcMar>
              <w:left w:w="974" w:type="dxa"/>
              <w:right w:w="875" w:type="dxa"/>
            </w:tcMar>
          </w:tcPr>
          <w:p w14:paraId="2C8C208C" w14:textId="77777777" w:rsidR="00C81B70" w:rsidRPr="001D3F6B" w:rsidRDefault="00C81B70" w:rsidP="00AA6372">
            <w:pPr>
              <w:spacing w:before="6"/>
              <w:jc w:val="both"/>
              <w:rPr>
                <w:rFonts w:ascii="Times New Roman" w:hAnsi="Times New Roman" w:cs="Times New Roman"/>
              </w:rPr>
            </w:pPr>
            <w:r w:rsidRPr="001D3F6B">
              <w:rPr>
                <w:rFonts w:ascii="Times New Roman" w:hAnsi="Times New Roman" w:cs="Times New Roman"/>
                <w:color w:val="000000"/>
              </w:rPr>
              <w:t>per dieną</w:t>
            </w:r>
          </w:p>
        </w:tc>
        <w:tc>
          <w:tcPr>
            <w:tcW w:w="2074" w:type="dxa"/>
            <w:tcBorders>
              <w:top w:val="single" w:sz="4" w:space="0" w:color="000000"/>
              <w:left w:val="single" w:sz="4" w:space="0" w:color="000000"/>
              <w:bottom w:val="single" w:sz="4" w:space="0" w:color="000000"/>
              <w:right w:val="single" w:sz="4" w:space="0" w:color="000000"/>
            </w:tcBorders>
            <w:tcMar>
              <w:left w:w="923" w:type="dxa"/>
              <w:right w:w="823" w:type="dxa"/>
            </w:tcMar>
          </w:tcPr>
          <w:p w14:paraId="16C97261" w14:textId="77777777" w:rsidR="00C81B70" w:rsidRPr="001D3F6B" w:rsidRDefault="00C81B70" w:rsidP="00AA6372">
            <w:pPr>
              <w:spacing w:before="6"/>
              <w:ind w:left="-24" w:hanging="274"/>
              <w:jc w:val="both"/>
              <w:rPr>
                <w:rFonts w:ascii="Times New Roman" w:hAnsi="Times New Roman" w:cs="Times New Roman"/>
              </w:rPr>
            </w:pPr>
            <w:r w:rsidRPr="001D3F6B">
              <w:rPr>
                <w:rFonts w:ascii="Times New Roman" w:hAnsi="Times New Roman" w:cs="Times New Roman"/>
                <w:color w:val="000000"/>
              </w:rPr>
              <w:t>9,50</w:t>
            </w:r>
          </w:p>
        </w:tc>
      </w:tr>
    </w:tbl>
    <w:p w14:paraId="2B2F81CF" w14:textId="77777777" w:rsidR="00C81B70" w:rsidRPr="001D3F6B" w:rsidRDefault="00C81B70" w:rsidP="00C81B70">
      <w:pPr>
        <w:rPr>
          <w:rFonts w:ascii="Times New Roman" w:hAnsi="Times New Roman" w:cs="Times New Roman"/>
        </w:rPr>
      </w:pPr>
    </w:p>
    <w:p w14:paraId="5893A4CF" w14:textId="77777777" w:rsidR="00C81B70" w:rsidRPr="001D3F6B" w:rsidRDefault="00C81B70" w:rsidP="00C81B70">
      <w:pPr>
        <w:pStyle w:val="Standard"/>
        <w:spacing w:before="57" w:after="57"/>
        <w:jc w:val="both"/>
        <w:rPr>
          <w:rFonts w:ascii="Times New Roman" w:hAnsi="Times New Roman" w:cs="Times New Roman"/>
          <w:color w:val="000000"/>
        </w:rPr>
      </w:pPr>
    </w:p>
    <w:p w14:paraId="33268566" w14:textId="77777777" w:rsidR="00C81B70" w:rsidRPr="001D3F6B" w:rsidRDefault="00C81B70" w:rsidP="00C81B70">
      <w:pPr>
        <w:pStyle w:val="Standard"/>
        <w:spacing w:before="57" w:after="57"/>
        <w:jc w:val="both"/>
        <w:rPr>
          <w:rFonts w:ascii="Times New Roman" w:hAnsi="Times New Roman" w:cs="Times New Roman"/>
        </w:rPr>
      </w:pPr>
      <w:r w:rsidRPr="001D3F6B">
        <w:rPr>
          <w:rFonts w:ascii="Times New Roman" w:hAnsi="Times New Roman" w:cs="Times New Roman"/>
          <w:color w:val="000000"/>
        </w:rPr>
        <w:t xml:space="preserve">1.43. </w:t>
      </w:r>
      <w:r w:rsidRPr="001D3F6B">
        <w:rPr>
          <w:rFonts w:ascii="Times New Roman" w:hAnsi="Times New Roman" w:cs="Times New Roman"/>
        </w:rPr>
        <w:t>Perkančioji organizacija paslaugas apmoka pagal pateikta sąskaitą faktūrą.</w:t>
      </w:r>
    </w:p>
    <w:p w14:paraId="67D8589E" w14:textId="77777777" w:rsidR="00C81B70" w:rsidRPr="001D3F6B" w:rsidRDefault="00C81B70" w:rsidP="00C81B70">
      <w:pPr>
        <w:pStyle w:val="Standard"/>
        <w:spacing w:before="57" w:after="57"/>
        <w:jc w:val="both"/>
        <w:rPr>
          <w:rFonts w:ascii="Times New Roman" w:hAnsi="Times New Roman" w:cs="Times New Roman"/>
        </w:rPr>
      </w:pPr>
      <w:r w:rsidRPr="001D3F6B">
        <w:rPr>
          <w:rFonts w:ascii="Times New Roman" w:hAnsi="Times New Roman" w:cs="Times New Roman"/>
        </w:rPr>
        <w:t>1.44. Apmokėjimo terminas – per 30 dienų po sąskaitos – faktūros išrašymo dienos.</w:t>
      </w:r>
    </w:p>
    <w:p w14:paraId="71CC98EF" w14:textId="77777777" w:rsidR="00C81B70" w:rsidRPr="001D3F6B" w:rsidRDefault="00C81B70" w:rsidP="00C81B70">
      <w:pPr>
        <w:pStyle w:val="Standard"/>
        <w:spacing w:before="57" w:after="57"/>
        <w:jc w:val="both"/>
        <w:rPr>
          <w:rFonts w:ascii="Times New Roman" w:hAnsi="Times New Roman" w:cs="Times New Roman"/>
          <w:color w:val="000000" w:themeColor="text1"/>
        </w:rPr>
      </w:pPr>
      <w:r w:rsidRPr="001D3F6B">
        <w:rPr>
          <w:rFonts w:ascii="Times New Roman" w:hAnsi="Times New Roman" w:cs="Times New Roman"/>
        </w:rPr>
        <w:t>1.</w:t>
      </w:r>
      <w:r w:rsidRPr="001D3F6B">
        <w:rPr>
          <w:rFonts w:ascii="Times New Roman" w:hAnsi="Times New Roman" w:cs="Times New Roman"/>
          <w:color w:val="000000" w:themeColor="text1"/>
        </w:rPr>
        <w:t>45. Pirkimas neskaidomas į objektus.</w:t>
      </w:r>
    </w:p>
    <w:p w14:paraId="51140C79" w14:textId="77777777" w:rsidR="00C81B70" w:rsidRPr="001D3F6B" w:rsidRDefault="00C81B70" w:rsidP="00C81B70">
      <w:pPr>
        <w:pStyle w:val="Standard"/>
        <w:spacing w:before="57" w:after="57"/>
        <w:jc w:val="both"/>
        <w:rPr>
          <w:rFonts w:ascii="Times New Roman" w:hAnsi="Times New Roman" w:cs="Times New Roman"/>
          <w:b/>
          <w:bCs/>
          <w:color w:val="000000" w:themeColor="text1"/>
        </w:rPr>
      </w:pPr>
      <w:r w:rsidRPr="001D3F6B">
        <w:rPr>
          <w:rFonts w:ascii="Times New Roman" w:hAnsi="Times New Roman" w:cs="Times New Roman"/>
          <w:color w:val="000000" w:themeColor="text1"/>
        </w:rPr>
        <w:t xml:space="preserve">1.46. </w:t>
      </w:r>
      <w:r w:rsidRPr="001D3F6B">
        <w:rPr>
          <w:rFonts w:ascii="Times New Roman" w:hAnsi="Times New Roman" w:cs="Times New Roman"/>
          <w:b/>
          <w:bCs/>
          <w:color w:val="000000" w:themeColor="text1"/>
        </w:rPr>
        <w:t>Paslaugos teikiamos nuo 2026-04-29 ir bus užsakomos 12-os mėnesių laikotarpyje šioje specifikacijoje nurodytomis sąlygomis ir terminais. Sutartis galioja iki visiškų abiejų šalių sutartinių įsipareigojimų įvykdymo.</w:t>
      </w:r>
    </w:p>
    <w:p w14:paraId="092F5D58" w14:textId="77777777" w:rsidR="00C81B70" w:rsidRPr="001D3F6B" w:rsidRDefault="00C81B70" w:rsidP="00C81B70">
      <w:pPr>
        <w:pStyle w:val="Standard"/>
        <w:spacing w:before="57" w:after="57"/>
        <w:jc w:val="both"/>
        <w:rPr>
          <w:rFonts w:ascii="Times New Roman" w:hAnsi="Times New Roman" w:cs="Times New Roman"/>
          <w:b/>
          <w:bCs/>
          <w:color w:val="000000" w:themeColor="text1"/>
          <w:u w:val="single"/>
        </w:rPr>
      </w:pPr>
      <w:r w:rsidRPr="001D3F6B">
        <w:rPr>
          <w:rFonts w:ascii="Times New Roman" w:hAnsi="Times New Roman" w:cs="Times New Roman"/>
          <w:color w:val="000000" w:themeColor="text1"/>
        </w:rPr>
        <w:t>1.47</w:t>
      </w:r>
      <w:r w:rsidRPr="001D3F6B">
        <w:rPr>
          <w:rFonts w:ascii="Times New Roman" w:hAnsi="Times New Roman" w:cs="Times New Roman"/>
          <w:b/>
          <w:bCs/>
          <w:color w:val="000000" w:themeColor="text1"/>
        </w:rPr>
        <w:t xml:space="preserve">.   </w:t>
      </w:r>
      <w:r w:rsidRPr="001D3F6B">
        <w:rPr>
          <w:rFonts w:ascii="Times New Roman" w:hAnsi="Times New Roman" w:cs="Times New Roman"/>
          <w:b/>
          <w:bCs/>
          <w:color w:val="000000" w:themeColor="text1"/>
          <w:u w:val="single"/>
        </w:rPr>
        <w:t>Pirkime taikomi minimalūs aplinkos apsaugos (žalieji) kriterijai:</w:t>
      </w:r>
    </w:p>
    <w:p w14:paraId="791CB535" w14:textId="77777777" w:rsidR="00C81B70" w:rsidRPr="001D3F6B" w:rsidRDefault="00C81B70" w:rsidP="00C81B70">
      <w:pPr>
        <w:pStyle w:val="Standard"/>
        <w:spacing w:before="57" w:after="57"/>
        <w:jc w:val="both"/>
        <w:rPr>
          <w:rFonts w:ascii="Times New Roman" w:hAnsi="Times New Roman" w:cs="Times New Roman"/>
          <w:color w:val="000000" w:themeColor="text1"/>
        </w:rPr>
      </w:pPr>
      <w:r w:rsidRPr="001D3F6B">
        <w:rPr>
          <w:rFonts w:ascii="Times New Roman" w:hAnsi="Times New Roman" w:cs="Times New Roman"/>
          <w:color w:val="000000" w:themeColor="text1"/>
        </w:rPr>
        <w:t>1.47.1. Patiekalams ruošti produktai turi atitikti Aplinkos apsaugos ministro 2011 m. birželio 28 d. įsakymu Nr. D1-508 „Dėl Aplinkos apsaugos kriterijų taikymo, vykdant žaliuosius pirkimus, tvarkos aprašo patvirtinimo“ tvarkos aprašo 4.1.p. ,, </w:t>
      </w:r>
      <w:r w:rsidRPr="001D3F6B">
        <w:rPr>
          <w:rFonts w:ascii="Times New Roman" w:hAnsi="Times New Roman" w:cs="Times New Roman"/>
          <w:i/>
          <w:iCs/>
          <w:color w:val="000000" w:themeColor="text1"/>
        </w:rPr>
        <w:t>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r w:rsidRPr="001D3F6B">
        <w:rPr>
          <w:rFonts w:ascii="Times New Roman" w:hAnsi="Times New Roman" w:cs="Times New Roman"/>
          <w:color w:val="000000" w:themeColor="text1"/>
        </w:rPr>
        <w:t>“ 8 p:</w:t>
      </w:r>
    </w:p>
    <w:p w14:paraId="5D60B3F4" w14:textId="77777777" w:rsidR="00C81B70" w:rsidRPr="001D3F6B" w:rsidRDefault="00C81B70" w:rsidP="00C81B70">
      <w:pPr>
        <w:pStyle w:val="Standard"/>
        <w:spacing w:before="57" w:after="57"/>
        <w:jc w:val="both"/>
        <w:rPr>
          <w:rFonts w:ascii="Times New Roman" w:hAnsi="Times New Roman" w:cs="Times New Roman"/>
          <w:color w:val="000000" w:themeColor="text1"/>
        </w:rPr>
      </w:pPr>
      <w:r w:rsidRPr="001D3F6B">
        <w:rPr>
          <w:rFonts w:ascii="Times New Roman" w:hAnsi="Times New Roman" w:cs="Times New Roman"/>
          <w:color w:val="000000" w:themeColor="text1"/>
        </w:rPr>
        <w:t xml:space="preserve">1.47.2. patiekalams ruošti produktai turi 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 </w:t>
      </w:r>
    </w:p>
    <w:p w14:paraId="61E481AA" w14:textId="77777777" w:rsidR="00C81B70" w:rsidRPr="001D3F6B" w:rsidRDefault="00C81B70" w:rsidP="00C81B70">
      <w:pPr>
        <w:pStyle w:val="Standard"/>
        <w:spacing w:before="57" w:after="57"/>
        <w:jc w:val="both"/>
        <w:rPr>
          <w:rFonts w:ascii="Times New Roman" w:hAnsi="Times New Roman" w:cs="Times New Roman"/>
          <w:color w:val="000000" w:themeColor="text1"/>
        </w:rPr>
      </w:pPr>
      <w:r w:rsidRPr="001D3F6B">
        <w:rPr>
          <w:rFonts w:ascii="Times New Roman" w:hAnsi="Times New Roman" w:cs="Times New Roman"/>
          <w:color w:val="000000" w:themeColor="text1"/>
        </w:rPr>
        <w:t>1.47.3.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164F316D" w14:textId="77777777" w:rsidR="00C81B70" w:rsidRPr="001D3F6B" w:rsidRDefault="00C81B70" w:rsidP="00C81B70">
      <w:pPr>
        <w:pStyle w:val="Standard"/>
        <w:spacing w:before="57" w:after="57"/>
        <w:jc w:val="both"/>
        <w:rPr>
          <w:rFonts w:ascii="Times New Roman" w:hAnsi="Times New Roman" w:cs="Times New Roman"/>
          <w:color w:val="000000" w:themeColor="text1"/>
        </w:rPr>
      </w:pPr>
      <w:r w:rsidRPr="001D3F6B">
        <w:rPr>
          <w:rFonts w:ascii="Times New Roman" w:hAnsi="Times New Roman" w:cs="Times New Roman"/>
          <w:color w:val="000000" w:themeColor="text1"/>
        </w:rPr>
        <w:t>1.47.4.</w:t>
      </w:r>
      <w:r w:rsidRPr="001D3F6B">
        <w:rPr>
          <w:rFonts w:ascii="Times New Roman" w:hAnsi="Times New Roman" w:cs="Times New Roman"/>
          <w:color w:val="000000" w:themeColor="text1"/>
        </w:rPr>
        <w:tab/>
        <w:t>produktai turi atitikti 2024 m. balandžio 11 d. Europos Parlamento ir Tarybos reglamento (ES) Nr. 2024/1143 dėl vyno, spiritinių gėrimų ir žemės ūkio produktų geografinių nuorodų, taip pat dėl garantuotų tradicinių gaminių ir žemės ūkio produktų neprivalomų kokybės terminų, kuriuo iš dalies keičiami reglamentai (ES) Nr. 1308/2013, (ES) 2019/787 ir (ES) 2019/1753 ir panaikinamas Reglamentas (ES) Nr. 1151/2012,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7727CDD4" w14:textId="77777777" w:rsidR="00C81B70" w:rsidRPr="001D3F6B" w:rsidRDefault="00C81B70" w:rsidP="00C81B70">
      <w:pPr>
        <w:pStyle w:val="Standard"/>
        <w:spacing w:before="57" w:after="57"/>
        <w:jc w:val="both"/>
        <w:rPr>
          <w:rFonts w:ascii="Times New Roman" w:hAnsi="Times New Roman" w:cs="Times New Roman"/>
          <w:color w:val="000000" w:themeColor="text1"/>
        </w:rPr>
      </w:pPr>
      <w:r w:rsidRPr="001D3F6B">
        <w:rPr>
          <w:rFonts w:ascii="Times New Roman" w:hAnsi="Times New Roman" w:cs="Times New Roman"/>
          <w:color w:val="000000" w:themeColor="text1"/>
        </w:rPr>
        <w:t>1.47.5.</w:t>
      </w:r>
      <w:r w:rsidRPr="001D3F6B">
        <w:rPr>
          <w:rFonts w:ascii="Times New Roman" w:hAnsi="Times New Roman" w:cs="Times New Roman"/>
          <w:color w:val="000000" w:themeColor="text1"/>
        </w:rPr>
        <w:tab/>
        <w:t>žuvys, moliuskai ir vėžiagyviai turi atitikti bent vieną iš 1.47.2–1.47.4 papunkčiuose išvardytų minimalių aplinkos apsaugos kriterijų arba būti sertifikuoti pagal tausios žvejybos ar darnios akvakultūros schemas ir paženklinti ekologiniais ženklais, pvz., „</w:t>
      </w:r>
      <w:proofErr w:type="spellStart"/>
      <w:r w:rsidRPr="001D3F6B">
        <w:rPr>
          <w:rFonts w:ascii="Times New Roman" w:hAnsi="Times New Roman" w:cs="Times New Roman"/>
          <w:color w:val="000000" w:themeColor="text1"/>
        </w:rPr>
        <w:t>Aquaculture</w:t>
      </w:r>
      <w:proofErr w:type="spellEnd"/>
      <w:r w:rsidRPr="001D3F6B">
        <w:rPr>
          <w:rFonts w:ascii="Times New Roman" w:hAnsi="Times New Roman" w:cs="Times New Roman"/>
          <w:color w:val="000000" w:themeColor="text1"/>
        </w:rPr>
        <w:t xml:space="preserve"> </w:t>
      </w:r>
      <w:proofErr w:type="spellStart"/>
      <w:r w:rsidRPr="001D3F6B">
        <w:rPr>
          <w:rFonts w:ascii="Times New Roman" w:hAnsi="Times New Roman" w:cs="Times New Roman"/>
          <w:color w:val="000000" w:themeColor="text1"/>
        </w:rPr>
        <w:t>Stewardship</w:t>
      </w:r>
      <w:proofErr w:type="spellEnd"/>
      <w:r w:rsidRPr="001D3F6B">
        <w:rPr>
          <w:rFonts w:ascii="Times New Roman" w:hAnsi="Times New Roman" w:cs="Times New Roman"/>
          <w:color w:val="000000" w:themeColor="text1"/>
        </w:rPr>
        <w:t xml:space="preserve"> </w:t>
      </w:r>
      <w:proofErr w:type="spellStart"/>
      <w:r w:rsidRPr="001D3F6B">
        <w:rPr>
          <w:rFonts w:ascii="Times New Roman" w:hAnsi="Times New Roman" w:cs="Times New Roman"/>
          <w:color w:val="000000" w:themeColor="text1"/>
        </w:rPr>
        <w:t>Council</w:t>
      </w:r>
      <w:proofErr w:type="spellEnd"/>
      <w:r w:rsidRPr="001D3F6B">
        <w:rPr>
          <w:rFonts w:ascii="Times New Roman" w:hAnsi="Times New Roman" w:cs="Times New Roman"/>
          <w:color w:val="000000" w:themeColor="text1"/>
        </w:rPr>
        <w:t>“, „</w:t>
      </w:r>
      <w:proofErr w:type="spellStart"/>
      <w:r w:rsidRPr="001D3F6B">
        <w:rPr>
          <w:rFonts w:ascii="Times New Roman" w:hAnsi="Times New Roman" w:cs="Times New Roman"/>
          <w:color w:val="000000" w:themeColor="text1"/>
        </w:rPr>
        <w:t>The</w:t>
      </w:r>
      <w:proofErr w:type="spellEnd"/>
      <w:r w:rsidRPr="001D3F6B">
        <w:rPr>
          <w:rFonts w:ascii="Times New Roman" w:hAnsi="Times New Roman" w:cs="Times New Roman"/>
          <w:color w:val="000000" w:themeColor="text1"/>
        </w:rPr>
        <w:t xml:space="preserve"> Marine </w:t>
      </w:r>
      <w:proofErr w:type="spellStart"/>
      <w:r w:rsidRPr="001D3F6B">
        <w:rPr>
          <w:rFonts w:ascii="Times New Roman" w:hAnsi="Times New Roman" w:cs="Times New Roman"/>
          <w:color w:val="000000" w:themeColor="text1"/>
        </w:rPr>
        <w:t>Stewardship</w:t>
      </w:r>
      <w:proofErr w:type="spellEnd"/>
      <w:r w:rsidRPr="001D3F6B">
        <w:rPr>
          <w:rFonts w:ascii="Times New Roman" w:hAnsi="Times New Roman" w:cs="Times New Roman"/>
          <w:color w:val="000000" w:themeColor="text1"/>
        </w:rPr>
        <w:t xml:space="preserve"> </w:t>
      </w:r>
      <w:proofErr w:type="spellStart"/>
      <w:r w:rsidRPr="001D3F6B">
        <w:rPr>
          <w:rFonts w:ascii="Times New Roman" w:hAnsi="Times New Roman" w:cs="Times New Roman"/>
          <w:color w:val="000000" w:themeColor="text1"/>
        </w:rPr>
        <w:t>Council</w:t>
      </w:r>
      <w:proofErr w:type="spellEnd"/>
      <w:r w:rsidRPr="001D3F6B">
        <w:rPr>
          <w:rFonts w:ascii="Times New Roman" w:hAnsi="Times New Roman" w:cs="Times New Roman"/>
          <w:color w:val="000000" w:themeColor="text1"/>
        </w:rPr>
        <w:t xml:space="preserve">“, „Best </w:t>
      </w:r>
      <w:proofErr w:type="spellStart"/>
      <w:r w:rsidRPr="001D3F6B">
        <w:rPr>
          <w:rFonts w:ascii="Times New Roman" w:hAnsi="Times New Roman" w:cs="Times New Roman"/>
          <w:color w:val="000000" w:themeColor="text1"/>
        </w:rPr>
        <w:t>Aquaculture</w:t>
      </w:r>
      <w:proofErr w:type="spellEnd"/>
      <w:r w:rsidRPr="001D3F6B">
        <w:rPr>
          <w:rFonts w:ascii="Times New Roman" w:hAnsi="Times New Roman" w:cs="Times New Roman"/>
          <w:color w:val="000000" w:themeColor="text1"/>
        </w:rPr>
        <w:t xml:space="preserve"> </w:t>
      </w:r>
      <w:proofErr w:type="spellStart"/>
      <w:r w:rsidRPr="001D3F6B">
        <w:rPr>
          <w:rFonts w:ascii="Times New Roman" w:hAnsi="Times New Roman" w:cs="Times New Roman"/>
          <w:color w:val="000000" w:themeColor="text1"/>
        </w:rPr>
        <w:t>Practices</w:t>
      </w:r>
      <w:proofErr w:type="spellEnd"/>
      <w:r w:rsidRPr="001D3F6B">
        <w:rPr>
          <w:rFonts w:ascii="Times New Roman" w:hAnsi="Times New Roman" w:cs="Times New Roman"/>
          <w:color w:val="000000" w:themeColor="text1"/>
        </w:rPr>
        <w:t>“ arba kitu lygiaverčiu ekologiniu ženklu.</w:t>
      </w:r>
    </w:p>
    <w:p w14:paraId="4D1036CD" w14:textId="77777777" w:rsidR="00C81B70" w:rsidRPr="001D3F6B" w:rsidRDefault="00C81B70" w:rsidP="00C81B70">
      <w:pPr>
        <w:pStyle w:val="Standard"/>
        <w:spacing w:before="57" w:after="57"/>
        <w:jc w:val="both"/>
        <w:rPr>
          <w:rFonts w:ascii="Times New Roman" w:hAnsi="Times New Roman" w:cs="Times New Roman"/>
          <w:color w:val="000000" w:themeColor="text1"/>
        </w:rPr>
      </w:pPr>
      <w:r w:rsidRPr="001D3F6B">
        <w:rPr>
          <w:rFonts w:ascii="Times New Roman" w:hAnsi="Times New Roman" w:cs="Times New Roman"/>
          <w:color w:val="000000" w:themeColor="text1"/>
        </w:rPr>
        <w:t>1.48.</w:t>
      </w:r>
      <w:r w:rsidRPr="001D3F6B">
        <w:rPr>
          <w:rFonts w:ascii="Times New Roman" w:hAnsi="Times New Roman" w:cs="Times New Roman"/>
          <w:color w:val="000000" w:themeColor="text1"/>
        </w:rPr>
        <w:tab/>
        <w:t>Pagal techninės specifikacijos 1.47.2. – 1.47.5. papunkčiuose nurodytus kriterijus perkamas patiekalams ruošti produktų kiekis turi sudaryti ne mažiau nei 30 procentų nuo bendro viso perkamų patiekalams ruošti maisto produktų kiekio (kg, l, vnt.).</w:t>
      </w:r>
    </w:p>
    <w:p w14:paraId="021328D3" w14:textId="77777777" w:rsidR="00C81B70" w:rsidRPr="001D3F6B" w:rsidRDefault="00C81B70" w:rsidP="00C81B70">
      <w:pPr>
        <w:pStyle w:val="Standard"/>
        <w:spacing w:before="57" w:after="57"/>
        <w:jc w:val="both"/>
        <w:rPr>
          <w:rFonts w:ascii="Times New Roman" w:hAnsi="Times New Roman" w:cs="Times New Roman"/>
          <w:color w:val="000000" w:themeColor="text1"/>
        </w:rPr>
      </w:pPr>
      <w:r w:rsidRPr="001D3F6B">
        <w:rPr>
          <w:rFonts w:ascii="Times New Roman" w:hAnsi="Times New Roman" w:cs="Times New Roman"/>
          <w:color w:val="000000" w:themeColor="text1"/>
        </w:rPr>
        <w:t>1.49.</w:t>
      </w:r>
      <w:r w:rsidRPr="001D3F6B">
        <w:rPr>
          <w:rFonts w:ascii="Times New Roman" w:hAnsi="Times New Roman" w:cs="Times New Roman"/>
          <w:color w:val="000000" w:themeColor="text1"/>
        </w:rPr>
        <w:tab/>
        <w:t>teikiant maitinimo paslaugas naudojami maisto produktai turi atitikti minimalius aplinkos apsaugos kriterijus, nustatytus maisto produktams pagal 1.47. papunktį.</w:t>
      </w:r>
    </w:p>
    <w:p w14:paraId="3411CBAB" w14:textId="77777777" w:rsidR="00C81B70" w:rsidRPr="001D3F6B" w:rsidRDefault="00C81B70" w:rsidP="00C81B70">
      <w:pPr>
        <w:pStyle w:val="Standard"/>
        <w:spacing w:before="57" w:after="57"/>
        <w:jc w:val="both"/>
        <w:rPr>
          <w:rFonts w:ascii="Times New Roman" w:hAnsi="Times New Roman" w:cs="Times New Roman"/>
          <w:b/>
          <w:bCs/>
          <w:color w:val="000000" w:themeColor="text1"/>
        </w:rPr>
      </w:pPr>
      <w:r w:rsidRPr="001D3F6B">
        <w:rPr>
          <w:rFonts w:ascii="Times New Roman" w:hAnsi="Times New Roman" w:cs="Times New Roman"/>
          <w:b/>
          <w:bCs/>
          <w:color w:val="000000" w:themeColor="text1"/>
        </w:rPr>
        <w:t xml:space="preserve">             </w:t>
      </w:r>
      <w:r w:rsidRPr="001D3F6B">
        <w:rPr>
          <w:rFonts w:ascii="Times New Roman" w:hAnsi="Times New Roman" w:cs="Times New Roman"/>
          <w:b/>
          <w:bCs/>
          <w:color w:val="000000" w:themeColor="text1"/>
          <w:u w:val="single"/>
        </w:rPr>
        <w:t xml:space="preserve"> Atitiktį reikalavimams įrodantys dokumentai, kurių bus prašoma pateikti  Sutarties vykdymo metu</w:t>
      </w:r>
      <w:r w:rsidRPr="001D3F6B">
        <w:rPr>
          <w:rFonts w:ascii="Times New Roman" w:hAnsi="Times New Roman" w:cs="Times New Roman"/>
          <w:b/>
          <w:bCs/>
          <w:color w:val="000000" w:themeColor="text1"/>
        </w:rPr>
        <w:t>: (techninės specifikacijos 1.47.1 – 1.47.5. papunkčiams) galiojantys ekologinės gamybos sertifikatai produktams, skelbiami TRACES sistemoje, galiojantys NKP gamintojų sertifikatai, skelbiami</w:t>
      </w:r>
      <w:r w:rsidRPr="001D3F6B">
        <w:rPr>
          <w:rFonts w:asciiTheme="minorHAnsi" w:hAnsiTheme="minorHAnsi" w:cstheme="minorHAnsi"/>
          <w:b/>
          <w:bCs/>
          <w:color w:val="000000" w:themeColor="text1"/>
        </w:rPr>
        <w:t xml:space="preserve"> </w:t>
      </w:r>
      <w:r w:rsidRPr="001D3F6B">
        <w:rPr>
          <w:rFonts w:ascii="Times New Roman" w:hAnsi="Times New Roman" w:cs="Times New Roman"/>
          <w:b/>
          <w:bCs/>
          <w:color w:val="000000" w:themeColor="text1"/>
        </w:rPr>
        <w:t>sertifikavimo įstaigų interneto svetainėse, dokumentai, įrodantys, kad produktai su saugomomis nuorodomis ir registruoti Europos Komisijos tvarkomame Sąjungos geografinių nuorodų registre arba Sąjungos garantuotų tradicinių gaminių registre, tausios žvejybos ar darnios akvakultūros sertifikatai arba kiti lygiaverčiai įrodymai.</w:t>
      </w:r>
    </w:p>
    <w:p w14:paraId="29BF2EA0" w14:textId="77777777" w:rsidR="00C81B70" w:rsidRPr="001D3F6B" w:rsidRDefault="00C81B70" w:rsidP="00C81B70">
      <w:pPr>
        <w:pStyle w:val="Standard"/>
        <w:spacing w:before="57"/>
        <w:jc w:val="both"/>
        <w:rPr>
          <w:rFonts w:ascii="Times New Roman" w:hAnsi="Times New Roman" w:cs="Times New Roman"/>
          <w:color w:val="000000" w:themeColor="text1"/>
        </w:rPr>
      </w:pPr>
      <w:r w:rsidRPr="001D3F6B">
        <w:rPr>
          <w:rFonts w:ascii="Times New Roman" w:hAnsi="Times New Roman" w:cs="Times New Roman"/>
          <w:color w:val="000000" w:themeColor="text1"/>
        </w:rPr>
        <w:t>1.50.</w:t>
      </w:r>
      <w:r w:rsidRPr="001D3F6B">
        <w:rPr>
          <w:rFonts w:ascii="Times New Roman" w:hAnsi="Times New Roman" w:cs="Times New Roman"/>
          <w:color w:val="000000" w:themeColor="text1"/>
        </w:rPr>
        <w:tab/>
        <w:t>susidariusios atliekos (stiklas, popierius, plastikas, metalas ir kt.) turi būti rūšiuojamos ir perduodamos atliekas tvarkančioms įmonėms;</w:t>
      </w:r>
    </w:p>
    <w:p w14:paraId="266C6FE4" w14:textId="77777777" w:rsidR="00C81B70" w:rsidRPr="001D3F6B" w:rsidRDefault="00C81B70" w:rsidP="00C81B70">
      <w:pPr>
        <w:pStyle w:val="Standard"/>
        <w:spacing w:before="57"/>
        <w:jc w:val="both"/>
        <w:rPr>
          <w:rFonts w:ascii="Times New Roman" w:hAnsi="Times New Roman" w:cs="Times New Roman"/>
          <w:color w:val="000000" w:themeColor="text1"/>
        </w:rPr>
      </w:pPr>
      <w:r w:rsidRPr="001D3F6B">
        <w:rPr>
          <w:rFonts w:ascii="Times New Roman" w:hAnsi="Times New Roman" w:cs="Times New Roman"/>
          <w:color w:val="000000" w:themeColor="text1"/>
        </w:rPr>
        <w:t>1.51.</w:t>
      </w:r>
      <w:r w:rsidRPr="001D3F6B">
        <w:rPr>
          <w:rFonts w:ascii="Times New Roman" w:hAnsi="Times New Roman" w:cs="Times New Roman"/>
          <w:color w:val="000000" w:themeColor="text1"/>
        </w:rPr>
        <w:tab/>
        <w:t>biologiškai skaidžios atliekos turi būti surenkamos atskirai ir perduodamos šias atliekas kompostuojančioms ar kitaip naudojančioms įmonėms;</w:t>
      </w:r>
    </w:p>
    <w:p w14:paraId="290D4769" w14:textId="77777777" w:rsidR="00C81B70" w:rsidRPr="001D3F6B" w:rsidRDefault="00C81B70" w:rsidP="00C81B70">
      <w:pPr>
        <w:pStyle w:val="Standard"/>
        <w:spacing w:before="57"/>
        <w:jc w:val="both"/>
        <w:rPr>
          <w:rFonts w:ascii="Times New Roman" w:hAnsi="Times New Roman" w:cs="Times New Roman"/>
          <w:color w:val="000000" w:themeColor="text1"/>
        </w:rPr>
      </w:pPr>
      <w:r w:rsidRPr="001D3F6B">
        <w:rPr>
          <w:rFonts w:ascii="Times New Roman" w:hAnsi="Times New Roman" w:cs="Times New Roman"/>
          <w:color w:val="000000" w:themeColor="text1"/>
        </w:rPr>
        <w:t>1.52.</w:t>
      </w:r>
      <w:r w:rsidRPr="001D3F6B">
        <w:rPr>
          <w:rFonts w:ascii="Times New Roman" w:hAnsi="Times New Roman" w:cs="Times New Roman"/>
          <w:color w:val="000000" w:themeColor="text1"/>
        </w:rPr>
        <w:tab/>
        <w:t>turi būti laikomasi atliekų prevencijos ir tvarkymo prioritetų eiliškumo (prevencija, paruošimas naudoti pakartotinai, perdirbimas, perdirbimas, kitoks naudojimas, šalinimas);</w:t>
      </w:r>
    </w:p>
    <w:p w14:paraId="7D7948DA" w14:textId="77777777" w:rsidR="00C81B70" w:rsidRPr="001D3F6B" w:rsidRDefault="00C81B70" w:rsidP="00C81B70">
      <w:pPr>
        <w:pStyle w:val="Standard"/>
        <w:widowControl w:val="0"/>
        <w:spacing w:before="57"/>
        <w:jc w:val="both"/>
        <w:rPr>
          <w:rFonts w:ascii="Times New Roman" w:eastAsia="Times New Roman" w:hAnsi="Times New Roman" w:cs="Times New Roman"/>
          <w:strike/>
          <w:kern w:val="0"/>
          <w:lang w:eastAsia="lt-LT"/>
        </w:rPr>
      </w:pPr>
      <w:r w:rsidRPr="001D3F6B">
        <w:rPr>
          <w:rFonts w:ascii="Times New Roman" w:eastAsia="Times New Roman" w:hAnsi="Times New Roman" w:cs="Times New Roman"/>
          <w:kern w:val="0"/>
          <w:lang w:eastAsia="lt-LT"/>
        </w:rPr>
        <w:t>1.53. Maistas ir gėrimai turi būti pateikiami naudojant atsinaujinančių išteklių pagrindu pagamintus indus;</w:t>
      </w:r>
    </w:p>
    <w:p w14:paraId="30ECDEDD" w14:textId="77777777" w:rsidR="00C81B70" w:rsidRPr="001D3F6B" w:rsidRDefault="00C81B70" w:rsidP="00C81B70">
      <w:pPr>
        <w:widowControl w:val="0"/>
        <w:spacing w:before="57"/>
        <w:jc w:val="both"/>
        <w:rPr>
          <w:rFonts w:ascii="Times New Roman" w:hAnsi="Times New Roman" w:cs="Times New Roman"/>
        </w:rPr>
      </w:pPr>
      <w:r w:rsidRPr="001D3F6B">
        <w:rPr>
          <w:rFonts w:ascii="Times New Roman" w:eastAsia="Times New Roman" w:hAnsi="Times New Roman" w:cs="Times New Roman"/>
          <w:lang w:eastAsia="en-US"/>
        </w:rPr>
        <w:t>1.54. Naudojama tara privalo turėti ne maisto prekės higieninį  pažymėjimą, patvirtinantį, kad tara atitinka Lietuvos nustatytus nekenksmingumo ir kokybės reikalavimus</w:t>
      </w:r>
      <w:r w:rsidRPr="001D3F6B">
        <w:rPr>
          <w:rFonts w:ascii="Times New Roman" w:hAnsi="Times New Roman" w:cs="Times New Roman"/>
        </w:rPr>
        <w:t xml:space="preserve">;  </w:t>
      </w:r>
    </w:p>
    <w:p w14:paraId="0A2E8DF1" w14:textId="77777777" w:rsidR="00C81B70" w:rsidRPr="001D3F6B" w:rsidRDefault="00C81B70" w:rsidP="00C81B70">
      <w:pPr>
        <w:pStyle w:val="Standard"/>
        <w:spacing w:before="57"/>
        <w:jc w:val="both"/>
        <w:rPr>
          <w:rFonts w:ascii="Times New Roman" w:hAnsi="Times New Roman" w:cs="Times New Roman"/>
          <w:i/>
          <w:iCs/>
          <w:color w:val="000000"/>
        </w:rPr>
      </w:pPr>
      <w:r w:rsidRPr="001D3F6B">
        <w:rPr>
          <w:rFonts w:ascii="Times New Roman" w:hAnsi="Times New Roman" w:cs="Times New Roman"/>
          <w:color w:val="000000"/>
        </w:rPr>
        <w:t>1.55. Teikiant Paslaugas naudojamos transporto priemonės turi atitikti M ir N kategorijų kelių transporto priemonėms taikomus kriterijus (XVII skyrius „M ir N kategorijų kelių transporto priemonės ir su jų priežiūra susijusios paslaugos“).</w:t>
      </w:r>
      <w:r w:rsidRPr="001D3F6B">
        <w:rPr>
          <w:rFonts w:ascii="Times New Roman" w:hAnsi="Times New Roman" w:cs="Times New Roman"/>
          <w:i/>
          <w:iCs/>
          <w:color w:val="000000"/>
        </w:rPr>
        <w:t xml:space="preserve"> </w:t>
      </w:r>
    </w:p>
    <w:p w14:paraId="37081F3B" w14:textId="77777777" w:rsidR="00C81B70" w:rsidRPr="001D3F6B" w:rsidRDefault="00C81B70" w:rsidP="00C81B70">
      <w:pPr>
        <w:pStyle w:val="Standard"/>
        <w:spacing w:before="57"/>
        <w:jc w:val="both"/>
        <w:rPr>
          <w:rFonts w:ascii="Times New Roman" w:hAnsi="Times New Roman" w:cs="Times New Roman"/>
        </w:rPr>
      </w:pPr>
      <w:r w:rsidRPr="001D3F6B">
        <w:rPr>
          <w:rFonts w:ascii="Times New Roman" w:hAnsi="Times New Roman" w:cs="Times New Roman"/>
          <w:color w:val="000000"/>
        </w:rPr>
        <w:t>Atitiktį reikalavimams įrodantys dokumentai, kurių bus prašoma pirkimo sutarties vykdymo metu: (techninės specifikacijos 1.49 – 1.55. punktams) – Paslaugų teikėjo deklaracija, sertifikatai ir/ar kiti lygiaverčiai įrodymai</w:t>
      </w:r>
      <w:r w:rsidRPr="001D3F6B">
        <w:rPr>
          <w:rFonts w:ascii="Times New Roman" w:hAnsi="Times New Roman" w:cs="Times New Roman"/>
        </w:rPr>
        <w:t>, nurodyti pirkimo sąlygose.</w:t>
      </w:r>
    </w:p>
    <w:p w14:paraId="4DA2FB9D" w14:textId="77777777" w:rsidR="00C81B70" w:rsidRDefault="00C81B70" w:rsidP="00C81B70">
      <w:pPr>
        <w:pStyle w:val="Standard"/>
        <w:spacing w:before="57"/>
        <w:jc w:val="both"/>
        <w:rPr>
          <w:rFonts w:ascii="Times New Roman" w:hAnsi="Times New Roman" w:cs="Times New Roman"/>
          <w:b/>
          <w:bCs/>
        </w:rPr>
      </w:pPr>
      <w:r w:rsidRPr="001D3F6B">
        <w:rPr>
          <w:rFonts w:ascii="Times New Roman" w:hAnsi="Times New Roman" w:cs="Times New Roman"/>
          <w:b/>
          <w:bCs/>
        </w:rPr>
        <w:t xml:space="preserve">                                                                 -------------------------</w:t>
      </w:r>
    </w:p>
    <w:p w14:paraId="009BA66F" w14:textId="77777777" w:rsidR="00C81B70" w:rsidRDefault="00C81B70" w:rsidP="00C81B70">
      <w:pPr>
        <w:pStyle w:val="Standard"/>
        <w:spacing w:before="57"/>
        <w:jc w:val="both"/>
        <w:rPr>
          <w:rFonts w:ascii="Times New Roman" w:hAnsi="Times New Roman" w:cs="Times New Roman"/>
          <w:b/>
          <w:bCs/>
        </w:rPr>
      </w:pPr>
    </w:p>
    <w:p w14:paraId="6E4C8F1E" w14:textId="77777777" w:rsidR="00C81B70" w:rsidRDefault="00C81B70" w:rsidP="00C81B70">
      <w:pPr>
        <w:pStyle w:val="Standard"/>
        <w:spacing w:before="57"/>
        <w:jc w:val="both"/>
        <w:rPr>
          <w:rFonts w:ascii="Times New Roman" w:hAnsi="Times New Roman" w:cs="Times New Roman"/>
          <w:b/>
          <w:bCs/>
        </w:rPr>
      </w:pPr>
    </w:p>
    <w:p w14:paraId="0A1B64D8" w14:textId="77777777" w:rsidR="00C81B70" w:rsidRDefault="00C81B70" w:rsidP="00C81B70">
      <w:pPr>
        <w:pStyle w:val="Standard"/>
        <w:spacing w:before="57"/>
        <w:jc w:val="both"/>
        <w:rPr>
          <w:rFonts w:ascii="Times New Roman" w:hAnsi="Times New Roman" w:cs="Times New Roman"/>
          <w:b/>
          <w:bCs/>
        </w:rPr>
      </w:pPr>
    </w:p>
    <w:p w14:paraId="57F8638C" w14:textId="77777777" w:rsidR="00C81B70" w:rsidRPr="00022158" w:rsidRDefault="00C81B70" w:rsidP="00C81B70">
      <w:pPr>
        <w:pStyle w:val="Standard"/>
        <w:spacing w:before="57"/>
        <w:jc w:val="both"/>
        <w:rPr>
          <w:rFonts w:ascii="Times New Roman" w:hAnsi="Times New Roman" w:cs="Times New Roman"/>
          <w:b/>
          <w:bCs/>
          <w:color w:val="FF0000"/>
        </w:rPr>
      </w:pPr>
    </w:p>
    <w:p w14:paraId="6F0FCAB9" w14:textId="77777777" w:rsidR="00C81B70" w:rsidRPr="00022158" w:rsidRDefault="00C81B70" w:rsidP="00C81B70">
      <w:pPr>
        <w:jc w:val="right"/>
        <w:rPr>
          <w:rFonts w:ascii="Times New Roman" w:eastAsia="Calibri" w:hAnsi="Times New Roman" w:cs="Times New Roman"/>
          <w:color w:val="0070C0"/>
        </w:rPr>
      </w:pPr>
    </w:p>
    <w:p w14:paraId="4BE10561" w14:textId="77777777" w:rsidR="00C81B70" w:rsidRPr="00022158" w:rsidRDefault="00C81B70" w:rsidP="00C81B70">
      <w:pPr>
        <w:jc w:val="right"/>
        <w:rPr>
          <w:rFonts w:ascii="Times New Roman" w:eastAsia="Calibri" w:hAnsi="Times New Roman" w:cs="Times New Roman"/>
          <w:color w:val="0070C0"/>
        </w:rPr>
      </w:pPr>
    </w:p>
    <w:p w14:paraId="129842EB" w14:textId="77777777" w:rsidR="00C81B70" w:rsidRDefault="00C81B70" w:rsidP="00C81B70">
      <w:pPr>
        <w:jc w:val="right"/>
        <w:rPr>
          <w:rFonts w:ascii="Times New Roman" w:eastAsia="Calibri" w:hAnsi="Times New Roman" w:cs="Times New Roman"/>
          <w:color w:val="0070C0"/>
        </w:rPr>
      </w:pPr>
    </w:p>
    <w:p w14:paraId="764BDB54" w14:textId="77777777" w:rsidR="00C81B70" w:rsidRDefault="00C81B70" w:rsidP="00C81B70">
      <w:pPr>
        <w:jc w:val="right"/>
        <w:rPr>
          <w:rFonts w:ascii="Times New Roman" w:eastAsia="Calibri" w:hAnsi="Times New Roman" w:cs="Times New Roman"/>
          <w:color w:val="0070C0"/>
        </w:rPr>
      </w:pPr>
    </w:p>
    <w:p w14:paraId="572A1AED" w14:textId="77777777" w:rsidR="00C81B70" w:rsidRDefault="00C81B70" w:rsidP="00C81B70">
      <w:pPr>
        <w:jc w:val="right"/>
        <w:rPr>
          <w:rFonts w:ascii="Times New Roman" w:eastAsia="Calibri" w:hAnsi="Times New Roman" w:cs="Times New Roman"/>
          <w:color w:val="0070C0"/>
        </w:rPr>
      </w:pPr>
    </w:p>
    <w:p w14:paraId="0557E838" w14:textId="77777777" w:rsidR="00C81B70" w:rsidRDefault="00C81B70" w:rsidP="00C81B70">
      <w:pPr>
        <w:jc w:val="right"/>
        <w:rPr>
          <w:rFonts w:ascii="Times New Roman" w:eastAsia="Calibri" w:hAnsi="Times New Roman" w:cs="Times New Roman"/>
          <w:color w:val="0070C0"/>
        </w:rPr>
      </w:pPr>
    </w:p>
    <w:p w14:paraId="187451F6" w14:textId="77777777" w:rsidR="00C81B70" w:rsidRDefault="00C81B70" w:rsidP="00C81B70">
      <w:pPr>
        <w:jc w:val="right"/>
        <w:rPr>
          <w:rFonts w:ascii="Times New Roman" w:eastAsia="Calibri" w:hAnsi="Times New Roman" w:cs="Times New Roman"/>
          <w:color w:val="0070C0"/>
        </w:rPr>
      </w:pPr>
    </w:p>
    <w:p w14:paraId="417904E3" w14:textId="77777777" w:rsidR="00C81B70" w:rsidRDefault="00C81B70" w:rsidP="00C81B70">
      <w:pPr>
        <w:jc w:val="right"/>
        <w:rPr>
          <w:rFonts w:ascii="Times New Roman" w:eastAsia="Calibri" w:hAnsi="Times New Roman" w:cs="Times New Roman"/>
          <w:color w:val="0070C0"/>
        </w:rPr>
      </w:pPr>
    </w:p>
    <w:p w14:paraId="5ABD4CFC" w14:textId="77777777" w:rsidR="00C81B70" w:rsidRDefault="00C81B70" w:rsidP="00C81B70">
      <w:pPr>
        <w:jc w:val="right"/>
        <w:rPr>
          <w:rFonts w:ascii="Times New Roman" w:eastAsia="Calibri" w:hAnsi="Times New Roman" w:cs="Times New Roman"/>
          <w:color w:val="0070C0"/>
        </w:rPr>
      </w:pPr>
    </w:p>
    <w:p w14:paraId="2B3F3531" w14:textId="77777777" w:rsidR="00C81B70" w:rsidRDefault="00C81B70" w:rsidP="00C81B70">
      <w:pPr>
        <w:jc w:val="right"/>
        <w:rPr>
          <w:rFonts w:ascii="Times New Roman" w:eastAsia="Calibri" w:hAnsi="Times New Roman" w:cs="Times New Roman"/>
          <w:color w:val="0070C0"/>
        </w:rPr>
      </w:pPr>
    </w:p>
    <w:p w14:paraId="5FC29CCB" w14:textId="77777777" w:rsidR="00C81B70" w:rsidRDefault="00C81B70" w:rsidP="00341D69">
      <w:pPr>
        <w:pStyle w:val="Standard"/>
        <w:spacing w:line="360" w:lineRule="auto"/>
        <w:ind w:right="3"/>
        <w:jc w:val="right"/>
        <w:rPr>
          <w:rFonts w:asciiTheme="minorHAnsi" w:hAnsiTheme="minorHAnsi" w:cstheme="minorHAnsi"/>
          <w:b/>
          <w:bCs/>
        </w:rPr>
      </w:pPr>
    </w:p>
    <w:p w14:paraId="28BB4607" w14:textId="77777777" w:rsidR="00C81B70" w:rsidRDefault="00C81B70" w:rsidP="00341D69">
      <w:pPr>
        <w:pStyle w:val="Standard"/>
        <w:spacing w:line="360" w:lineRule="auto"/>
        <w:ind w:right="3"/>
        <w:jc w:val="right"/>
        <w:rPr>
          <w:rFonts w:asciiTheme="minorHAnsi" w:hAnsiTheme="minorHAnsi" w:cstheme="minorHAnsi"/>
          <w:b/>
          <w:bCs/>
        </w:rPr>
      </w:pPr>
    </w:p>
    <w:p w14:paraId="71C88189" w14:textId="77777777" w:rsidR="00C81B70" w:rsidRDefault="00C81B70" w:rsidP="00341D69">
      <w:pPr>
        <w:pStyle w:val="Standard"/>
        <w:spacing w:line="360" w:lineRule="auto"/>
        <w:ind w:right="3"/>
        <w:jc w:val="right"/>
        <w:rPr>
          <w:rFonts w:asciiTheme="minorHAnsi" w:hAnsiTheme="minorHAnsi" w:cstheme="minorHAnsi"/>
          <w:b/>
          <w:bCs/>
        </w:rPr>
      </w:pPr>
    </w:p>
    <w:p w14:paraId="0D59731A" w14:textId="77777777" w:rsidR="00C81B70" w:rsidRDefault="00C81B70" w:rsidP="00341D69">
      <w:pPr>
        <w:pStyle w:val="Standard"/>
        <w:spacing w:line="360" w:lineRule="auto"/>
        <w:ind w:right="3"/>
        <w:jc w:val="right"/>
        <w:rPr>
          <w:rFonts w:asciiTheme="minorHAnsi" w:hAnsiTheme="minorHAnsi" w:cstheme="minorHAnsi"/>
          <w:b/>
          <w:bCs/>
        </w:rPr>
      </w:pPr>
    </w:p>
    <w:p w14:paraId="3C50AB39" w14:textId="77777777" w:rsidR="00C81B70" w:rsidRDefault="00C81B70" w:rsidP="00341D69">
      <w:pPr>
        <w:pStyle w:val="Standard"/>
        <w:spacing w:line="360" w:lineRule="auto"/>
        <w:ind w:right="3"/>
        <w:jc w:val="right"/>
        <w:rPr>
          <w:rFonts w:asciiTheme="minorHAnsi" w:hAnsiTheme="minorHAnsi" w:cstheme="minorHAnsi"/>
          <w:b/>
          <w:bCs/>
        </w:rPr>
      </w:pPr>
    </w:p>
    <w:p w14:paraId="1A1B68A6" w14:textId="77777777" w:rsidR="00C81B70" w:rsidRDefault="00C81B70" w:rsidP="00341D69">
      <w:pPr>
        <w:pStyle w:val="Standard"/>
        <w:spacing w:line="360" w:lineRule="auto"/>
        <w:ind w:right="3"/>
        <w:jc w:val="right"/>
        <w:rPr>
          <w:rFonts w:asciiTheme="minorHAnsi" w:hAnsiTheme="minorHAnsi" w:cstheme="minorHAnsi"/>
          <w:b/>
          <w:bCs/>
        </w:rPr>
      </w:pPr>
    </w:p>
    <w:p w14:paraId="63A72302" w14:textId="77777777" w:rsidR="00C81B70" w:rsidRDefault="00C81B70" w:rsidP="00341D69">
      <w:pPr>
        <w:pStyle w:val="Standard"/>
        <w:spacing w:line="360" w:lineRule="auto"/>
        <w:ind w:right="3"/>
        <w:jc w:val="right"/>
        <w:rPr>
          <w:rFonts w:asciiTheme="minorHAnsi" w:hAnsiTheme="minorHAnsi" w:cstheme="minorHAnsi"/>
          <w:b/>
          <w:bCs/>
        </w:rPr>
      </w:pPr>
    </w:p>
    <w:p w14:paraId="27A0DBAC" w14:textId="77777777" w:rsidR="00C81B70" w:rsidRDefault="00C81B70" w:rsidP="00341D69">
      <w:pPr>
        <w:pStyle w:val="Standard"/>
        <w:spacing w:line="360" w:lineRule="auto"/>
        <w:ind w:right="3"/>
        <w:jc w:val="right"/>
        <w:rPr>
          <w:rFonts w:asciiTheme="minorHAnsi" w:hAnsiTheme="minorHAnsi" w:cstheme="minorHAnsi"/>
          <w:b/>
          <w:bCs/>
        </w:rPr>
      </w:pPr>
    </w:p>
    <w:p w14:paraId="728F91DD" w14:textId="77777777" w:rsidR="00C81B70" w:rsidRDefault="00C81B70" w:rsidP="00341D69">
      <w:pPr>
        <w:pStyle w:val="Standard"/>
        <w:spacing w:line="360" w:lineRule="auto"/>
        <w:ind w:right="3"/>
        <w:jc w:val="right"/>
        <w:rPr>
          <w:rFonts w:asciiTheme="minorHAnsi" w:hAnsiTheme="minorHAnsi" w:cstheme="minorHAnsi"/>
          <w:b/>
          <w:bCs/>
        </w:rPr>
      </w:pPr>
    </w:p>
    <w:sectPr w:rsidR="00C81B70">
      <w:pgSz w:w="11906" w:h="16838"/>
      <w:pgMar w:top="1701" w:right="567" w:bottom="1134" w:left="1701"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Liberation Serif">
    <w:altName w:val="Times New Roman"/>
    <w:charset w:val="BA"/>
    <w:family w:val="roman"/>
    <w:pitch w:val="variable"/>
  </w:font>
  <w:font w:name="0">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Sans">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4730D"/>
    <w:multiLevelType w:val="multilevel"/>
    <w:tmpl w:val="30602602"/>
    <w:lvl w:ilvl="0">
      <w:start w:val="1"/>
      <w:numFmt w:val="decimal"/>
      <w:lvlText w:val="%1."/>
      <w:lvlJc w:val="left"/>
      <w:pPr>
        <w:tabs>
          <w:tab w:val="num" w:pos="0"/>
        </w:tabs>
        <w:ind w:left="502" w:hanging="360"/>
      </w:pPr>
      <w:rPr>
        <w:b w:val="0"/>
        <w:bCs w:val="0"/>
        <w:sz w:val="24"/>
        <w:szCs w:val="24"/>
      </w:r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 w15:restartNumberingAfterBreak="0">
    <w:nsid w:val="16DC2A75"/>
    <w:multiLevelType w:val="multilevel"/>
    <w:tmpl w:val="018A7A62"/>
    <w:lvl w:ilvl="0">
      <w:start w:val="1"/>
      <w:numFmt w:val="decimal"/>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2" w15:restartNumberingAfterBreak="0">
    <w:nsid w:val="1FE0063E"/>
    <w:multiLevelType w:val="multilevel"/>
    <w:tmpl w:val="6E1C82E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3EF219E1"/>
    <w:multiLevelType w:val="hybridMultilevel"/>
    <w:tmpl w:val="072A2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7D155C2"/>
    <w:multiLevelType w:val="hybridMultilevel"/>
    <w:tmpl w:val="4C082D8E"/>
    <w:lvl w:ilvl="0" w:tplc="75D267B0">
      <w:numFmt w:val="bullet"/>
      <w:lvlText w:val="-"/>
      <w:lvlJc w:val="left"/>
      <w:pPr>
        <w:ind w:left="720" w:hanging="360"/>
      </w:pPr>
      <w:rPr>
        <w:rFonts w:ascii="Calibri" w:eastAsia="N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0701272">
    <w:abstractNumId w:val="0"/>
  </w:num>
  <w:num w:numId="2" w16cid:durableId="373116896">
    <w:abstractNumId w:val="2"/>
  </w:num>
  <w:num w:numId="3" w16cid:durableId="636421574">
    <w:abstractNumId w:val="0"/>
    <w:lvlOverride w:ilvl="0">
      <w:startOverride w:val="1"/>
    </w:lvlOverride>
  </w:num>
  <w:num w:numId="4" w16cid:durableId="1847674575">
    <w:abstractNumId w:val="3"/>
  </w:num>
  <w:num w:numId="5" w16cid:durableId="1316374123">
    <w:abstractNumId w:val="4"/>
  </w:num>
  <w:num w:numId="6" w16cid:durableId="7875091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47A9"/>
    <w:rsid w:val="000571B7"/>
    <w:rsid w:val="001A315F"/>
    <w:rsid w:val="001A5155"/>
    <w:rsid w:val="001B156A"/>
    <w:rsid w:val="001D3F6B"/>
    <w:rsid w:val="002123BA"/>
    <w:rsid w:val="0022634E"/>
    <w:rsid w:val="002B2458"/>
    <w:rsid w:val="002E7202"/>
    <w:rsid w:val="00315171"/>
    <w:rsid w:val="00316BFB"/>
    <w:rsid w:val="00341D69"/>
    <w:rsid w:val="0037092A"/>
    <w:rsid w:val="00384B2D"/>
    <w:rsid w:val="003C76FF"/>
    <w:rsid w:val="003D317E"/>
    <w:rsid w:val="00451BF4"/>
    <w:rsid w:val="004C1E0C"/>
    <w:rsid w:val="00510475"/>
    <w:rsid w:val="005537EB"/>
    <w:rsid w:val="00560903"/>
    <w:rsid w:val="0059091D"/>
    <w:rsid w:val="006310EA"/>
    <w:rsid w:val="00795A6C"/>
    <w:rsid w:val="007B57A3"/>
    <w:rsid w:val="007D1C50"/>
    <w:rsid w:val="007F4DE0"/>
    <w:rsid w:val="008647A9"/>
    <w:rsid w:val="00895BAB"/>
    <w:rsid w:val="009000F4"/>
    <w:rsid w:val="00963A8C"/>
    <w:rsid w:val="009760B7"/>
    <w:rsid w:val="00980D86"/>
    <w:rsid w:val="009B79FC"/>
    <w:rsid w:val="00A83DE1"/>
    <w:rsid w:val="00AA3DF6"/>
    <w:rsid w:val="00B34DC6"/>
    <w:rsid w:val="00B50279"/>
    <w:rsid w:val="00B5306E"/>
    <w:rsid w:val="00BA5ABC"/>
    <w:rsid w:val="00BF38B1"/>
    <w:rsid w:val="00C40024"/>
    <w:rsid w:val="00C473F4"/>
    <w:rsid w:val="00C6126F"/>
    <w:rsid w:val="00C81B70"/>
    <w:rsid w:val="00DA31D0"/>
    <w:rsid w:val="00DA4D6F"/>
    <w:rsid w:val="00FC39E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66352"/>
  <w15:docId w15:val="{FFC82BDE-B341-4647-89BE-D5C91E7DE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Liberation Serif" w:eastAsia="0" w:hAnsi="Liberation Serif" w:cs="Liberation Serif"/>
      <w:kern w:val="2"/>
      <w:sz w:val="24"/>
      <w:szCs w:val="24"/>
      <w:lang w:eastAsia="hi-IN"/>
    </w:rPr>
  </w:style>
  <w:style w:type="paragraph" w:styleId="Antrat2">
    <w:name w:val="heading 2"/>
    <w:basedOn w:val="prastasis"/>
    <w:next w:val="prastasis"/>
    <w:link w:val="Antrat2Diagrama"/>
    <w:uiPriority w:val="9"/>
    <w:semiHidden/>
    <w:unhideWhenUsed/>
    <w:qFormat/>
    <w:rsid w:val="00C81B70"/>
    <w:pPr>
      <w:keepNext/>
      <w:keepLines/>
      <w:suppressAutoHyphens w:val="0"/>
      <w:spacing w:before="120"/>
      <w:outlineLvl w:val="1"/>
    </w:pPr>
    <w:rPr>
      <w:rFonts w:asciiTheme="majorHAnsi" w:eastAsiaTheme="majorEastAsia" w:hAnsiTheme="majorHAnsi" w:cstheme="majorBidi"/>
      <w:color w:val="ED7D31" w:themeColor="accent2"/>
      <w:kern w:val="0"/>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qFormat/>
    <w:rPr>
      <w:sz w:val="16"/>
    </w:rPr>
  </w:style>
  <w:style w:type="character" w:styleId="Hipersaitas">
    <w:name w:val="Hyperlink"/>
    <w:qFormat/>
    <w:rPr>
      <w:rFonts w:eastAsia="Times New Roman"/>
      <w:color w:val="0000FF"/>
      <w:u w:val="single"/>
    </w:rPr>
  </w:style>
  <w:style w:type="character" w:customStyle="1" w:styleId="PuslapioinaostekstasDiagrama">
    <w:name w:val="Puslapio išnašos tekstas Diagrama"/>
    <w:qFormat/>
    <w:rPr>
      <w:rFonts w:eastAsia="Mangal"/>
      <w:szCs w:val="20"/>
    </w:rPr>
  </w:style>
  <w:style w:type="character" w:customStyle="1" w:styleId="Inaosramenys">
    <w:name w:val="Išnašos rašmenys"/>
    <w:qFormat/>
    <w:rPr>
      <w:vertAlign w:val="superscript"/>
    </w:rPr>
  </w:style>
  <w:style w:type="character" w:styleId="Puslapioinaosnuoroda">
    <w:name w:val="footnote reference"/>
    <w:rPr>
      <w:vertAlign w:val="superscript"/>
    </w:rPr>
  </w:style>
  <w:style w:type="character" w:customStyle="1" w:styleId="Antrat1Diagrama">
    <w:name w:val="Antraštė 1 Diagrama"/>
    <w:qFormat/>
    <w:rPr>
      <w:rFonts w:ascii="Times New Roman" w:eastAsia="Times New Roman" w:hAnsi="Times New Roman"/>
      <w:sz w:val="28"/>
    </w:rPr>
  </w:style>
  <w:style w:type="character" w:customStyle="1" w:styleId="AntratsDiagrama">
    <w:name w:val="Antraštės Diagrama"/>
    <w:qFormat/>
    <w:rPr>
      <w:rFonts w:ascii="Times New Roman" w:eastAsia="Times New Roman" w:hAnsi="Times New Roman"/>
    </w:rPr>
  </w:style>
  <w:style w:type="character" w:customStyle="1" w:styleId="PagrindinistekstasDiagrama">
    <w:name w:val="Pagrindinis tekstas Diagrama"/>
    <w:qFormat/>
    <w:rPr>
      <w:rFonts w:ascii="Times New Roman" w:eastAsia="Times New Roman" w:hAnsi="Times New Roman"/>
    </w:rPr>
  </w:style>
  <w:style w:type="character" w:customStyle="1" w:styleId="PoratDiagrama">
    <w:name w:val="Poraštė Diagrama"/>
    <w:qFormat/>
    <w:rPr>
      <w:rFonts w:ascii="Times New Roman" w:eastAsia="Times New Roman" w:hAnsi="Times New Roman"/>
      <w:lang w:eastAsia="lt-LT"/>
    </w:rPr>
  </w:style>
  <w:style w:type="character" w:customStyle="1" w:styleId="HTMLPreformattedChar">
    <w:name w:val="HTML Preformatted Char"/>
    <w:qFormat/>
    <w:rPr>
      <w:rFonts w:ascii="Consolas" w:eastAsia="Consolas" w:hAnsi="Consolas"/>
      <w:sz w:val="20"/>
      <w:szCs w:val="20"/>
    </w:rPr>
  </w:style>
  <w:style w:type="character" w:customStyle="1" w:styleId="BodytextDiagrama">
    <w:name w:val="Body text Diagrama"/>
    <w:qFormat/>
    <w:rPr>
      <w:rFonts w:ascii="TimesLT" w:eastAsia="TimesLT" w:hAnsi="TimesLT"/>
      <w:lang w:val="en-US"/>
    </w:rPr>
  </w:style>
  <w:style w:type="character" w:customStyle="1" w:styleId="HTMLiankstoformatuotasDiagrama">
    <w:name w:val="HTML iš anksto formatuotas Diagrama"/>
    <w:qFormat/>
    <w:rPr>
      <w:rFonts w:ascii="Courier New" w:eastAsia="Courier New" w:hAnsi="Courier New"/>
      <w:lang w:eastAsia="lt-LT"/>
    </w:rPr>
  </w:style>
  <w:style w:type="character" w:customStyle="1" w:styleId="DebesliotekstasDiagrama">
    <w:name w:val="Debesėlio tekstas Diagrama"/>
    <w:qFormat/>
    <w:rPr>
      <w:rFonts w:ascii="Tahoma" w:eastAsia="Tahoma" w:hAnsi="Tahoma"/>
      <w:sz w:val="16"/>
      <w:szCs w:val="16"/>
    </w:rPr>
  </w:style>
  <w:style w:type="character" w:customStyle="1" w:styleId="apple-converted-space">
    <w:name w:val="apple-converted-space"/>
    <w:qFormat/>
  </w:style>
  <w:style w:type="character" w:customStyle="1" w:styleId="Neapdorotaspaminjimas1">
    <w:name w:val="Neapdorotas paminėjimas1"/>
    <w:qFormat/>
    <w:rPr>
      <w:color w:val="808080"/>
      <w:shd w:val="clear" w:color="auto" w:fill="E6E6E6"/>
    </w:rPr>
  </w:style>
  <w:style w:type="character" w:customStyle="1" w:styleId="SraopastraipaDiagrama">
    <w:name w:val="Sąrašo pastraipa Diagrama"/>
    <w:qFormat/>
    <w:rPr>
      <w:rFonts w:ascii="Calibri" w:eastAsia="Calibri" w:hAnsi="Calibri"/>
      <w:color w:val="5A5A5A"/>
      <w:sz w:val="20"/>
      <w:szCs w:val="20"/>
      <w:lang w:val="en-US" w:eastAsia="en-US"/>
    </w:rPr>
  </w:style>
  <w:style w:type="character" w:customStyle="1" w:styleId="Antrat4Diagrama">
    <w:name w:val="Antraštė 4 Diagrama"/>
    <w:qFormat/>
    <w:rPr>
      <w:rFonts w:ascii="Cambria" w:eastAsia="Cambria" w:hAnsi="Cambria"/>
      <w:i/>
      <w:iCs/>
      <w:color w:val="365F91"/>
    </w:rPr>
  </w:style>
  <w:style w:type="character" w:customStyle="1" w:styleId="Heading4Char">
    <w:name w:val="Heading 4 Char"/>
    <w:qFormat/>
    <w:rPr>
      <w:rFonts w:ascii="Cambria" w:eastAsia="Cambria" w:hAnsi="Cambria"/>
      <w:i/>
      <w:iCs/>
      <w:color w:val="365F91"/>
    </w:rPr>
  </w:style>
  <w:style w:type="character" w:customStyle="1" w:styleId="ListParagraphChar">
    <w:name w:val="List Paragraph Char"/>
    <w:qFormat/>
    <w:rPr>
      <w:rFonts w:ascii="Calibri" w:eastAsia="Calibri" w:hAnsi="Calibri"/>
      <w:color w:val="5A5A5A"/>
      <w:sz w:val="20"/>
      <w:szCs w:val="20"/>
      <w:lang w:val="en-US" w:eastAsia="en-US"/>
    </w:rPr>
  </w:style>
  <w:style w:type="character" w:customStyle="1" w:styleId="BalloonTextChar">
    <w:name w:val="Balloon Text Char"/>
    <w:qFormat/>
    <w:rPr>
      <w:rFonts w:ascii="Tahoma" w:eastAsia="Tahoma" w:hAnsi="Tahoma"/>
      <w:sz w:val="16"/>
      <w:szCs w:val="16"/>
    </w:rPr>
  </w:style>
  <w:style w:type="character" w:customStyle="1" w:styleId="HTMLPreformattedChar1">
    <w:name w:val="HTML Preformatted Char1"/>
    <w:qFormat/>
    <w:rPr>
      <w:rFonts w:ascii="Courier New" w:eastAsia="Courier New" w:hAnsi="Courier New"/>
      <w:lang w:eastAsia="lt-LT"/>
    </w:rPr>
  </w:style>
  <w:style w:type="character" w:customStyle="1" w:styleId="FooterChar">
    <w:name w:val="Footer Char"/>
    <w:qFormat/>
    <w:rPr>
      <w:rFonts w:ascii="Times New Roman" w:eastAsia="Times New Roman" w:hAnsi="Times New Roman"/>
      <w:lang w:eastAsia="lt-LT"/>
    </w:rPr>
  </w:style>
  <w:style w:type="character" w:customStyle="1" w:styleId="BodyTextChar">
    <w:name w:val="Body Text Char"/>
    <w:qFormat/>
    <w:rPr>
      <w:rFonts w:ascii="Times New Roman" w:eastAsia="Times New Roman" w:hAnsi="Times New Roman"/>
    </w:rPr>
  </w:style>
  <w:style w:type="character" w:customStyle="1" w:styleId="HeaderChar">
    <w:name w:val="Header Char"/>
    <w:qFormat/>
    <w:rPr>
      <w:rFonts w:ascii="Times New Roman" w:eastAsia="Times New Roman" w:hAnsi="Times New Roman"/>
    </w:rPr>
  </w:style>
  <w:style w:type="character" w:customStyle="1" w:styleId="Heading1Char">
    <w:name w:val="Heading 1 Char"/>
    <w:qFormat/>
    <w:rPr>
      <w:rFonts w:ascii="Times New Roman" w:eastAsia="Times New Roman" w:hAnsi="Times New Roman"/>
      <w:sz w:val="28"/>
    </w:rPr>
  </w:style>
  <w:style w:type="paragraph" w:styleId="Antrat">
    <w:name w:val="caption"/>
    <w:basedOn w:val="prastasis"/>
    <w:next w:val="Pagrindinistekstas"/>
    <w:qFormat/>
    <w:pPr>
      <w:suppressLineNumbers/>
      <w:spacing w:before="120" w:after="120"/>
    </w:pPr>
    <w:rPr>
      <w:rFonts w:cs="Arial"/>
      <w:i/>
      <w:iCs/>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customStyle="1" w:styleId="caption1">
    <w:name w:val="caption1"/>
    <w:basedOn w:val="prastasis"/>
    <w:next w:val="Pagrindinistekstas"/>
    <w:qFormat/>
    <w:pPr>
      <w:suppressLineNumbers/>
      <w:spacing w:before="120" w:after="120"/>
    </w:pPr>
    <w:rPr>
      <w:rFonts w:cs="Lucida Sans"/>
      <w:i/>
      <w:iCs/>
    </w:rPr>
  </w:style>
  <w:style w:type="paragraph" w:customStyle="1" w:styleId="Standard">
    <w:name w:val="Standard"/>
    <w:qFormat/>
    <w:rsid w:val="002048DD"/>
    <w:pPr>
      <w:textAlignment w:val="baseline"/>
    </w:pPr>
    <w:rPr>
      <w:rFonts w:ascii="Liberation Serif" w:eastAsia="NSimSun" w:hAnsi="Liberation Serif" w:cs="Lucida Sans"/>
      <w:kern w:val="2"/>
      <w:sz w:val="24"/>
      <w:szCs w:val="24"/>
      <w:lang w:eastAsia="zh-CN" w:bidi="hi-IN"/>
    </w:rPr>
  </w:style>
  <w:style w:type="paragraph" w:styleId="Puslapioinaostekstas">
    <w:name w:val="footnote text"/>
    <w:qFormat/>
    <w:rPr>
      <w:rFonts w:ascii="Liberation Serif" w:eastAsia="0" w:hAnsi="Liberation Serif" w:cs="Liberation Serif"/>
      <w:kern w:val="2"/>
      <w:sz w:val="24"/>
      <w:szCs w:val="20"/>
      <w:lang w:eastAsia="hi-IN"/>
    </w:rPr>
  </w:style>
  <w:style w:type="paragraph" w:customStyle="1" w:styleId="Puslapinantratirporat">
    <w:name w:val="Puslapinė antraštė ir poraštė"/>
    <w:basedOn w:val="prastasis"/>
    <w:qFormat/>
  </w:style>
  <w:style w:type="paragraph" w:styleId="Antrats">
    <w:name w:val="header"/>
    <w:qFormat/>
  </w:style>
  <w:style w:type="paragraph" w:customStyle="1" w:styleId="Antrat1">
    <w:name w:val="Antraštė1"/>
    <w:qFormat/>
    <w:rPr>
      <w:rFonts w:ascii="Times New Roman" w:eastAsia="Liberation Serif" w:hAnsi="Times New Roman" w:cs="Liberation Serif"/>
      <w:b/>
      <w:bCs/>
      <w:caps/>
      <w:color w:val="434343"/>
      <w:spacing w:val="4"/>
      <w:lang w:eastAsia="hi-IN"/>
    </w:rPr>
  </w:style>
  <w:style w:type="paragraph" w:styleId="HTMLiankstoformatuotas">
    <w:name w:val="HTML Preformatted"/>
    <w:basedOn w:val="prastasis"/>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lang w:eastAsia="ar-SA"/>
    </w:rPr>
  </w:style>
  <w:style w:type="paragraph" w:customStyle="1" w:styleId="Pagrindinistekstas1">
    <w:name w:val="Pagrindinis tekstas1"/>
    <w:qFormat/>
    <w:pPr>
      <w:ind w:firstLine="312"/>
      <w:jc w:val="both"/>
    </w:pPr>
    <w:rPr>
      <w:rFonts w:ascii="TimesLT" w:eastAsia="Liberation Serif" w:hAnsi="TimesLT" w:cs="Liberation Serif"/>
      <w:lang w:val="en-US" w:eastAsia="hi-IN"/>
    </w:rPr>
  </w:style>
  <w:style w:type="paragraph" w:customStyle="1" w:styleId="CentrBoldm">
    <w:name w:val="CentrBoldm"/>
    <w:basedOn w:val="prastasis"/>
    <w:qFormat/>
    <w:pPr>
      <w:jc w:val="center"/>
    </w:pPr>
    <w:rPr>
      <w:rFonts w:ascii="TimesLT" w:eastAsia="TimesLT" w:hAnsi="TimesLT"/>
      <w:b/>
      <w:bCs/>
      <w:sz w:val="20"/>
      <w:szCs w:val="20"/>
      <w:lang w:val="en-US" w:eastAsia="ar-SA"/>
    </w:rPr>
  </w:style>
  <w:style w:type="paragraph" w:customStyle="1" w:styleId="MAZAS">
    <w:name w:val="MAZAS"/>
    <w:qFormat/>
    <w:pPr>
      <w:ind w:firstLine="312"/>
      <w:jc w:val="both"/>
    </w:pPr>
    <w:rPr>
      <w:rFonts w:ascii="TimesLT" w:eastAsia="Liberation Serif" w:hAnsi="TimesLT" w:cs="Liberation Serif"/>
      <w:color w:val="000000"/>
      <w:sz w:val="8"/>
      <w:szCs w:val="8"/>
      <w:lang w:val="en-US" w:eastAsia="hi-IN"/>
    </w:rPr>
  </w:style>
  <w:style w:type="paragraph" w:customStyle="1" w:styleId="Patvirtinta">
    <w:name w:val="Patvirtinta"/>
    <w:qFormat/>
    <w:pPr>
      <w:tabs>
        <w:tab w:val="left" w:pos="1304"/>
        <w:tab w:val="left" w:pos="1457"/>
        <w:tab w:val="left" w:pos="1604"/>
        <w:tab w:val="left" w:pos="1757"/>
      </w:tabs>
      <w:ind w:left="5953"/>
    </w:pPr>
    <w:rPr>
      <w:rFonts w:ascii="TimesLT" w:eastAsia="Liberation Serif" w:hAnsi="TimesLT" w:cs="Liberation Serif"/>
      <w:sz w:val="20"/>
      <w:szCs w:val="20"/>
      <w:lang w:val="en-US" w:eastAsia="hi-IN"/>
    </w:rPr>
  </w:style>
  <w:style w:type="paragraph" w:styleId="Sraopastraipa">
    <w:name w:val="List Paragraph"/>
    <w:basedOn w:val="prastasis"/>
    <w:qFormat/>
    <w:pPr>
      <w:spacing w:after="160" w:line="288" w:lineRule="auto"/>
      <w:ind w:left="720"/>
      <w:contextualSpacing/>
    </w:pPr>
    <w:rPr>
      <w:rFonts w:ascii="Calibri" w:eastAsia="Calibri" w:hAnsi="Calibri"/>
      <w:color w:val="5A5A5A"/>
      <w:sz w:val="20"/>
      <w:szCs w:val="20"/>
      <w:lang w:val="en-US"/>
    </w:rPr>
  </w:style>
  <w:style w:type="paragraph" w:styleId="Debesliotekstas">
    <w:name w:val="Balloon Text"/>
    <w:basedOn w:val="prastasis"/>
    <w:qFormat/>
    <w:rPr>
      <w:rFonts w:ascii="Tahoma" w:eastAsia="Tahoma" w:hAnsi="Tahoma"/>
      <w:sz w:val="16"/>
      <w:szCs w:val="16"/>
      <w:lang w:eastAsia="ar-SA"/>
    </w:rPr>
  </w:style>
  <w:style w:type="paragraph" w:customStyle="1" w:styleId="Default">
    <w:name w:val="Default"/>
    <w:qFormat/>
    <w:rPr>
      <w:rFonts w:ascii="Times New Roman" w:eastAsia="Liberation Serif" w:hAnsi="Times New Roman" w:cs="Liberation Serif"/>
      <w:color w:val="000000"/>
      <w:sz w:val="24"/>
      <w:szCs w:val="24"/>
      <w:lang w:eastAsia="hi-IN"/>
    </w:rPr>
  </w:style>
  <w:style w:type="paragraph" w:customStyle="1" w:styleId="LO-Normal">
    <w:name w:val="LO-Normal"/>
    <w:qFormat/>
    <w:pPr>
      <w:spacing w:after="160"/>
    </w:pPr>
    <w:rPr>
      <w:rFonts w:ascii="Liberation Serif" w:eastAsia="Liberation Serif" w:hAnsi="Liberation Serif" w:cs="Liberation Serif"/>
      <w:kern w:val="2"/>
      <w:sz w:val="24"/>
      <w:szCs w:val="24"/>
      <w:lang w:eastAsia="hi-IN"/>
    </w:rPr>
  </w:style>
  <w:style w:type="table" w:styleId="Lentelstinklelis">
    <w:name w:val="Table Grid"/>
    <w:basedOn w:val="prastojilentel"/>
    <w:uiPriority w:val="39"/>
    <w:rsid w:val="003C50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uiPriority w:val="1"/>
    <w:qFormat/>
    <w:rsid w:val="00FC39E7"/>
    <w:pPr>
      <w:suppressAutoHyphens w:val="0"/>
    </w:pPr>
    <w:rPr>
      <w:rFonts w:ascii="Times New Roman" w:eastAsia="Times New Roman" w:hAnsi="Times New Roman" w:cs="Times New Roman"/>
      <w:sz w:val="24"/>
      <w:szCs w:val="20"/>
      <w:lang w:eastAsia="lt-LT"/>
    </w:rPr>
  </w:style>
  <w:style w:type="character" w:customStyle="1" w:styleId="Antrat2Diagrama">
    <w:name w:val="Antraštė 2 Diagrama"/>
    <w:basedOn w:val="Numatytasispastraiposriftas"/>
    <w:link w:val="Antrat2"/>
    <w:uiPriority w:val="9"/>
    <w:semiHidden/>
    <w:rsid w:val="00C81B70"/>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61998">
      <w:bodyDiv w:val="1"/>
      <w:marLeft w:val="0"/>
      <w:marRight w:val="0"/>
      <w:marTop w:val="0"/>
      <w:marBottom w:val="0"/>
      <w:divBdr>
        <w:top w:val="none" w:sz="0" w:space="0" w:color="auto"/>
        <w:left w:val="none" w:sz="0" w:space="0" w:color="auto"/>
        <w:bottom w:val="none" w:sz="0" w:space="0" w:color="auto"/>
        <w:right w:val="none" w:sz="0" w:space="0" w:color="auto"/>
      </w:divBdr>
    </w:div>
    <w:div w:id="9919829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69835-5BB5-42BD-808F-46AA56BA3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12454</Words>
  <Characters>7100</Characters>
  <Application>Microsoft Office Word</Application>
  <DocSecurity>4</DocSecurity>
  <Lines>59</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reutvale@gmail.com</dc:creator>
  <dc:description/>
  <cp:lastModifiedBy>Aušra Večerinskienė</cp:lastModifiedBy>
  <cp:revision>2</cp:revision>
  <cp:lastPrinted>2026-02-25T06:11:00Z</cp:lastPrinted>
  <dcterms:created xsi:type="dcterms:W3CDTF">2026-02-26T14:32:00Z</dcterms:created>
  <dcterms:modified xsi:type="dcterms:W3CDTF">2026-02-26T14:32:00Z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